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vertAnchor="page" w:horzAnchor="page" w:tblpY="5728"/>
        <w:tblW w:w="11565" w:type="dxa"/>
        <w:tblLayout w:type="fixed"/>
        <w:tblCellMar>
          <w:left w:w="0" w:type="dxa"/>
          <w:right w:w="0" w:type="dxa"/>
        </w:tblCellMar>
        <w:tblLook w:val="04A0" w:firstRow="1" w:lastRow="0" w:firstColumn="1" w:lastColumn="0" w:noHBand="0" w:noVBand="1"/>
      </w:tblPr>
      <w:tblGrid>
        <w:gridCol w:w="10318"/>
        <w:gridCol w:w="1247"/>
      </w:tblGrid>
      <w:tr w:rsidR="00AB14BF" w14:paraId="0EB244C2" w14:textId="77777777" w:rsidTr="00021573">
        <w:trPr>
          <w:trHeight w:hRule="exact" w:val="10319"/>
        </w:trPr>
        <w:tc>
          <w:tcPr>
            <w:tcW w:w="10318" w:type="dxa"/>
          </w:tcPr>
          <w:p w14:paraId="436FD2E0" w14:textId="77777777" w:rsidR="00AB14BF" w:rsidRDefault="00021573" w:rsidP="00C47707">
            <w:pPr>
              <w:pStyle w:val="Huisstijl-Paginanummer"/>
              <w:framePr w:wrap="auto" w:vAnchor="margin" w:hAnchor="text" w:yAlign="inline"/>
            </w:pPr>
            <w:bookmarkStart w:id="0" w:name="bmAfbeelding" w:colFirst="0" w:colLast="0"/>
            <w:r>
              <w:drawing>
                <wp:inline distT="0" distB="0" distL="0" distR="0" wp14:anchorId="758D23F9" wp14:editId="42A9F813">
                  <wp:extent cx="6551930" cy="6551930"/>
                  <wp:effectExtent l="0" t="0" r="1270" b="127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1_deltares_rapport_omsla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51930" cy="6551930"/>
                          </a:xfrm>
                          <a:prstGeom prst="rect">
                            <a:avLst/>
                          </a:prstGeom>
                        </pic:spPr>
                      </pic:pic>
                    </a:graphicData>
                  </a:graphic>
                </wp:inline>
              </w:drawing>
            </w:r>
          </w:p>
        </w:tc>
        <w:tc>
          <w:tcPr>
            <w:tcW w:w="1247" w:type="dxa"/>
          </w:tcPr>
          <w:p w14:paraId="33F9BC1C" w14:textId="77777777" w:rsidR="00AB14BF" w:rsidRDefault="00AB14BF" w:rsidP="00EB7ADF"/>
        </w:tc>
      </w:tr>
    </w:tbl>
    <w:p w14:paraId="68047DFF" w14:textId="77777777" w:rsidR="00FE34F4" w:rsidRDefault="00FE34F4">
      <w:bookmarkStart w:id="1" w:name="bmBegin"/>
      <w:bookmarkEnd w:id="0"/>
      <w:bookmarkEnd w:id="1"/>
    </w:p>
    <w:tbl>
      <w:tblPr>
        <w:tblW w:w="5000" w:type="pct"/>
        <w:tblCellMar>
          <w:left w:w="0" w:type="dxa"/>
          <w:right w:w="0" w:type="dxa"/>
        </w:tblCellMar>
        <w:tblLook w:val="04A0" w:firstRow="1" w:lastRow="0" w:firstColumn="1" w:lastColumn="0" w:noHBand="0" w:noVBand="1"/>
      </w:tblPr>
      <w:tblGrid>
        <w:gridCol w:w="8277"/>
      </w:tblGrid>
      <w:tr w:rsidR="00FE34F4" w14:paraId="397DB96A" w14:textId="77777777" w:rsidTr="00EB7ADF">
        <w:tc>
          <w:tcPr>
            <w:tcW w:w="5000" w:type="pct"/>
          </w:tcPr>
          <w:p w14:paraId="0F629055" w14:textId="77777777" w:rsidR="00FE34F4" w:rsidRDefault="00FE34F4" w:rsidP="00EB7ADF">
            <w:bookmarkStart w:id="2" w:name="bmTitel2" w:colFirst="0" w:colLast="0"/>
            <w:r w:rsidRPr="00FE34F4">
              <w:rPr>
                <w:b/>
              </w:rPr>
              <w:t xml:space="preserve">Leidraad beheer Spanjaards Duin </w:t>
            </w:r>
          </w:p>
          <w:p w14:paraId="5347C78C" w14:textId="77777777" w:rsidR="00FE34F4" w:rsidRDefault="00FE34F4" w:rsidP="00EB7ADF">
            <w:r>
              <w:t>Update 2020</w:t>
            </w:r>
          </w:p>
          <w:p w14:paraId="03BF2852" w14:textId="77777777" w:rsidR="00FE34F4" w:rsidRDefault="00FE34F4" w:rsidP="00EB7ADF"/>
          <w:p w14:paraId="577A78D3" w14:textId="77777777" w:rsidR="00FE34F4" w:rsidRDefault="00FE34F4" w:rsidP="00EB7ADF"/>
          <w:p w14:paraId="107A28D9" w14:textId="77777777" w:rsidR="00FE34F4" w:rsidRDefault="00FE34F4" w:rsidP="00EB7ADF"/>
        </w:tc>
      </w:tr>
      <w:bookmarkEnd w:id="2"/>
    </w:tbl>
    <w:p w14:paraId="273EF445" w14:textId="77777777" w:rsidR="00FE34F4" w:rsidRDefault="00FE34F4"/>
    <w:tbl>
      <w:tblPr>
        <w:tblW w:w="5000" w:type="pct"/>
        <w:tblCellMar>
          <w:left w:w="0" w:type="dxa"/>
          <w:right w:w="0" w:type="dxa"/>
        </w:tblCellMar>
        <w:tblLook w:val="04A0" w:firstRow="1" w:lastRow="0" w:firstColumn="1" w:lastColumn="0" w:noHBand="0" w:noVBand="1"/>
      </w:tblPr>
      <w:tblGrid>
        <w:gridCol w:w="8277"/>
      </w:tblGrid>
      <w:tr w:rsidR="00FE34F4" w14:paraId="5FF0B23F" w14:textId="77777777" w:rsidTr="00EB7ADF">
        <w:tc>
          <w:tcPr>
            <w:tcW w:w="5000" w:type="pct"/>
          </w:tcPr>
          <w:p w14:paraId="352DCFF6" w14:textId="77777777" w:rsidR="00FE34F4" w:rsidRDefault="00FE34F4" w:rsidP="00FE34F4">
            <w:pPr>
              <w:pStyle w:val="Huisstijl-Kopje"/>
            </w:pPr>
            <w:bookmarkStart w:id="3" w:name="bmAuteur1" w:colFirst="0" w:colLast="0"/>
            <w:r>
              <w:t>Auteur(s)</w:t>
            </w:r>
          </w:p>
          <w:p w14:paraId="398FE27D" w14:textId="77777777" w:rsidR="00FE34F4" w:rsidRDefault="00FE34F4" w:rsidP="00FE34F4">
            <w:pPr>
              <w:pStyle w:val="Huisstijl-Gegeven"/>
            </w:pPr>
            <w:r>
              <w:t>Stephanie IJff</w:t>
            </w:r>
            <w:r>
              <w:br/>
              <w:t>Bert van der Valk</w:t>
            </w:r>
          </w:p>
        </w:tc>
      </w:tr>
      <w:bookmarkEnd w:id="3"/>
    </w:tbl>
    <w:p w14:paraId="2FF2F6C0" w14:textId="77777777" w:rsidR="00FE34F4" w:rsidRDefault="00FE34F4"/>
    <w:p w14:paraId="16F0F1C1" w14:textId="77777777" w:rsidR="00FE34F4" w:rsidRDefault="00FE34F4"/>
    <w:p w14:paraId="34772FF6" w14:textId="77777777" w:rsidR="00FE34F4" w:rsidRDefault="00FE34F4"/>
    <w:tbl>
      <w:tblPr>
        <w:tblW w:w="5000" w:type="pct"/>
        <w:tblCellMar>
          <w:left w:w="0" w:type="dxa"/>
          <w:right w:w="0" w:type="dxa"/>
        </w:tblCellMar>
        <w:tblLook w:val="04A0" w:firstRow="1" w:lastRow="0" w:firstColumn="1" w:lastColumn="0" w:noHBand="0" w:noVBand="1"/>
      </w:tblPr>
      <w:tblGrid>
        <w:gridCol w:w="8277"/>
      </w:tblGrid>
      <w:tr w:rsidR="00FE34F4" w14:paraId="1D5BA784" w14:textId="77777777" w:rsidTr="00EB7ADF">
        <w:tc>
          <w:tcPr>
            <w:tcW w:w="5000" w:type="pct"/>
          </w:tcPr>
          <w:p w14:paraId="5B77C8B5" w14:textId="77777777" w:rsidR="00FE34F4" w:rsidRDefault="00FE34F4" w:rsidP="00EB7ADF">
            <w:bookmarkStart w:id="4" w:name="bmPartner1" w:colFirst="0" w:colLast="0"/>
          </w:p>
        </w:tc>
      </w:tr>
      <w:bookmarkEnd w:id="4"/>
    </w:tbl>
    <w:p w14:paraId="60362BAC" w14:textId="77777777" w:rsidR="00FE34F4" w:rsidRPr="005F06AA" w:rsidRDefault="00FE34F4" w:rsidP="00EB7ADF"/>
    <w:p w14:paraId="19365295" w14:textId="77777777" w:rsidR="00FE34F4" w:rsidRPr="005F06AA" w:rsidRDefault="00FE34F4" w:rsidP="00EB7ADF"/>
    <w:p w14:paraId="540AE396" w14:textId="77777777" w:rsidR="00FE34F4" w:rsidRDefault="00FE34F4">
      <w:r>
        <w:br w:type="page"/>
      </w:r>
    </w:p>
    <w:tbl>
      <w:tblPr>
        <w:tblW w:w="5758" w:type="pct"/>
        <w:tblInd w:w="-1077" w:type="dxa"/>
        <w:tblCellMar>
          <w:left w:w="0" w:type="dxa"/>
          <w:right w:w="0" w:type="dxa"/>
        </w:tblCellMar>
        <w:tblLook w:val="04A0" w:firstRow="1" w:lastRow="0" w:firstColumn="1" w:lastColumn="0" w:noHBand="0" w:noVBand="1"/>
      </w:tblPr>
      <w:tblGrid>
        <w:gridCol w:w="9532"/>
      </w:tblGrid>
      <w:tr w:rsidR="00FE34F4" w14:paraId="0C709C4B" w14:textId="77777777" w:rsidTr="00EB7ADF">
        <w:tc>
          <w:tcPr>
            <w:tcW w:w="5000" w:type="pct"/>
          </w:tcPr>
          <w:p w14:paraId="40C9D9F1" w14:textId="77777777" w:rsidR="00FE34F4" w:rsidRDefault="00FE34F4" w:rsidP="00EB7ADF">
            <w:bookmarkStart w:id="5" w:name="bmTitel3" w:colFirst="0" w:colLast="0"/>
            <w:r w:rsidRPr="00FE34F4">
              <w:rPr>
                <w:b/>
              </w:rPr>
              <w:lastRenderedPageBreak/>
              <w:t xml:space="preserve">Leidraad beheer Spanjaards Duin </w:t>
            </w:r>
          </w:p>
          <w:p w14:paraId="1ABAD456" w14:textId="77777777" w:rsidR="00FE34F4" w:rsidRDefault="00FE34F4" w:rsidP="00EB7ADF">
            <w:r>
              <w:t>Update 2020</w:t>
            </w:r>
          </w:p>
        </w:tc>
      </w:tr>
      <w:bookmarkEnd w:id="5"/>
    </w:tbl>
    <w:p w14:paraId="5728B3CC" w14:textId="77777777" w:rsidR="00FE34F4" w:rsidRPr="00C23275" w:rsidRDefault="00FE34F4" w:rsidP="00EB7ADF"/>
    <w:tbl>
      <w:tblPr>
        <w:tblStyle w:val="Tabel1"/>
        <w:tblW w:w="9525" w:type="dxa"/>
        <w:tblInd w:w="-1077" w:type="dxa"/>
        <w:tblLayout w:type="fixed"/>
        <w:tblLook w:val="01C0" w:firstRow="0" w:lastRow="1" w:firstColumn="1" w:lastColumn="1" w:noHBand="0" w:noVBand="0"/>
      </w:tblPr>
      <w:tblGrid>
        <w:gridCol w:w="1905"/>
        <w:gridCol w:w="7620"/>
      </w:tblGrid>
      <w:tr w:rsidR="00FE34F4" w:rsidRPr="002878F9" w14:paraId="14B451AB" w14:textId="77777777" w:rsidTr="00EB7ADF">
        <w:trPr>
          <w:trHeight w:val="340"/>
        </w:trPr>
        <w:tc>
          <w:tcPr>
            <w:cnfStyle w:val="001000000000" w:firstRow="0" w:lastRow="0" w:firstColumn="1" w:lastColumn="0" w:oddVBand="0" w:evenVBand="0" w:oddHBand="0" w:evenHBand="0" w:firstRowFirstColumn="0" w:firstRowLastColumn="0" w:lastRowFirstColumn="0" w:lastRowLastColumn="0"/>
            <w:tcW w:w="1905" w:type="dxa"/>
          </w:tcPr>
          <w:p w14:paraId="4F868F0C" w14:textId="77777777" w:rsidR="00FE34F4" w:rsidRPr="00A234DD" w:rsidRDefault="00FE34F4" w:rsidP="00EB7ADF">
            <w:pPr>
              <w:rPr>
                <w:rStyle w:val="Huisstijl-StatusbladVet"/>
              </w:rPr>
            </w:pPr>
            <w:r>
              <w:rPr>
                <w:rStyle w:val="Huisstijl-StatusbladVet"/>
              </w:rPr>
              <w:t>Opdrachtgever</w:t>
            </w:r>
          </w:p>
        </w:tc>
        <w:tc>
          <w:tcPr>
            <w:tcW w:w="7620" w:type="dxa"/>
          </w:tcPr>
          <w:p w14:paraId="782A9573" w14:textId="77777777" w:rsidR="00FE34F4" w:rsidRPr="00A234DD" w:rsidRDefault="00FE34F4" w:rsidP="00EB7ADF">
            <w:pPr>
              <w:cnfStyle w:val="000000000000" w:firstRow="0" w:lastRow="0" w:firstColumn="0" w:lastColumn="0" w:oddVBand="0" w:evenVBand="0" w:oddHBand="0" w:evenHBand="0" w:firstRowFirstColumn="0" w:firstRowLastColumn="0" w:lastRowFirstColumn="0" w:lastRowLastColumn="0"/>
              <w:rPr>
                <w:rStyle w:val="Huisstijl-StatusbladVet"/>
              </w:rPr>
            </w:pPr>
            <w:r>
              <w:rPr>
                <w:rStyle w:val="Huisstijl-Statusblad"/>
              </w:rPr>
              <w:fldChar w:fldCharType="begin"/>
            </w:r>
            <w:r>
              <w:rPr>
                <w:rStyle w:val="Huisstijl-Statusblad"/>
              </w:rPr>
              <w:instrText xml:space="preserve"> DOCVARIABLE  Relatie </w:instrText>
            </w:r>
            <w:r>
              <w:rPr>
                <w:rStyle w:val="Huisstijl-Statusblad"/>
              </w:rPr>
              <w:fldChar w:fldCharType="separate"/>
            </w:r>
            <w:r>
              <w:rPr>
                <w:rStyle w:val="Huisstijl-Statusblad"/>
              </w:rPr>
              <w:t>Rijkswaterstaat Water, Verkeer en Leefomgeving</w:t>
            </w:r>
            <w:r>
              <w:rPr>
                <w:rStyle w:val="Huisstijl-Statusblad"/>
              </w:rPr>
              <w:fldChar w:fldCharType="end"/>
            </w:r>
          </w:p>
        </w:tc>
      </w:tr>
      <w:tr w:rsidR="00FE34F4" w:rsidRPr="002878F9" w14:paraId="1B34D5E3" w14:textId="77777777" w:rsidTr="00EB7ADF">
        <w:trPr>
          <w:trHeight w:val="340"/>
        </w:trPr>
        <w:tc>
          <w:tcPr>
            <w:cnfStyle w:val="001000000000" w:firstRow="0" w:lastRow="0" w:firstColumn="1" w:lastColumn="0" w:oddVBand="0" w:evenVBand="0" w:oddHBand="0" w:evenHBand="0" w:firstRowFirstColumn="0" w:firstRowLastColumn="0" w:lastRowFirstColumn="0" w:lastRowLastColumn="0"/>
            <w:tcW w:w="1905" w:type="dxa"/>
          </w:tcPr>
          <w:p w14:paraId="64ADCE62" w14:textId="77777777" w:rsidR="00FE34F4" w:rsidRPr="00A234DD" w:rsidRDefault="00FE34F4" w:rsidP="00EB7ADF">
            <w:pPr>
              <w:rPr>
                <w:rStyle w:val="Huisstijl-StatusbladVet"/>
              </w:rPr>
            </w:pPr>
            <w:r>
              <w:rPr>
                <w:rStyle w:val="Huisstijl-StatusbladVet"/>
              </w:rPr>
              <w:t>Contactpersoon</w:t>
            </w:r>
          </w:p>
        </w:tc>
        <w:tc>
          <w:tcPr>
            <w:tcW w:w="7620" w:type="dxa"/>
          </w:tcPr>
          <w:p w14:paraId="7AD36774" w14:textId="77777777" w:rsidR="00FE34F4" w:rsidRPr="00A234DD" w:rsidRDefault="00FE34F4" w:rsidP="00EB7ADF">
            <w:pPr>
              <w:cnfStyle w:val="000000000000" w:firstRow="0" w:lastRow="0" w:firstColumn="0" w:lastColumn="0" w:oddVBand="0" w:evenVBand="0" w:oddHBand="0" w:evenHBand="0" w:firstRowFirstColumn="0" w:firstRowLastColumn="0" w:lastRowFirstColumn="0" w:lastRowLastColumn="0"/>
              <w:rPr>
                <w:rStyle w:val="Huisstijl-Statusblad"/>
              </w:rPr>
            </w:pPr>
            <w:r>
              <w:rPr>
                <w:rStyle w:val="Huisstijl-Statusblad"/>
              </w:rPr>
              <w:fldChar w:fldCharType="begin"/>
            </w:r>
            <w:r>
              <w:rPr>
                <w:rStyle w:val="Huisstijl-Statusblad"/>
              </w:rPr>
              <w:instrText xml:space="preserve"> DOCVARIABLE  Persoon </w:instrText>
            </w:r>
            <w:r>
              <w:rPr>
                <w:rStyle w:val="Huisstijl-Statusblad"/>
              </w:rPr>
              <w:fldChar w:fldCharType="separate"/>
            </w:r>
            <w:r>
              <w:rPr>
                <w:rStyle w:val="Huisstijl-Statusblad"/>
              </w:rPr>
              <w:t>de heer M. van Eerden</w:t>
            </w:r>
            <w:r>
              <w:rPr>
                <w:rStyle w:val="Huisstijl-Statusblad"/>
              </w:rPr>
              <w:fldChar w:fldCharType="end"/>
            </w:r>
          </w:p>
        </w:tc>
      </w:tr>
      <w:tr w:rsidR="00FE34F4" w:rsidRPr="002878F9" w14:paraId="646C1F53" w14:textId="77777777" w:rsidTr="00EB7ADF">
        <w:trPr>
          <w:trHeight w:val="340"/>
        </w:trPr>
        <w:tc>
          <w:tcPr>
            <w:cnfStyle w:val="001000000000" w:firstRow="0" w:lastRow="0" w:firstColumn="1" w:lastColumn="0" w:oddVBand="0" w:evenVBand="0" w:oddHBand="0" w:evenHBand="0" w:firstRowFirstColumn="0" w:firstRowLastColumn="0" w:lastRowFirstColumn="0" w:lastRowLastColumn="0"/>
            <w:tcW w:w="1905" w:type="dxa"/>
          </w:tcPr>
          <w:p w14:paraId="54FE2BF9" w14:textId="77777777" w:rsidR="00FE34F4" w:rsidRPr="00A234DD" w:rsidRDefault="00FE34F4" w:rsidP="00EB7ADF">
            <w:pPr>
              <w:rPr>
                <w:rStyle w:val="Huisstijl-StatusbladVet"/>
              </w:rPr>
            </w:pPr>
            <w:r w:rsidRPr="00A234DD">
              <w:rPr>
                <w:rStyle w:val="Huisstijl-StatusbladVet"/>
              </w:rPr>
              <w:t>Referenties</w:t>
            </w:r>
          </w:p>
        </w:tc>
        <w:tc>
          <w:tcPr>
            <w:tcW w:w="7620" w:type="dxa"/>
          </w:tcPr>
          <w:p w14:paraId="35E9C660" w14:textId="77777777" w:rsidR="00FE34F4" w:rsidRPr="00A234DD" w:rsidRDefault="00FE34F4" w:rsidP="00EB7ADF">
            <w:pPr>
              <w:cnfStyle w:val="000000000000" w:firstRow="0" w:lastRow="0" w:firstColumn="0" w:lastColumn="0" w:oddVBand="0" w:evenVBand="0" w:oddHBand="0" w:evenHBand="0" w:firstRowFirstColumn="0" w:firstRowLastColumn="0" w:lastRowFirstColumn="0" w:lastRowLastColumn="0"/>
              <w:rPr>
                <w:rStyle w:val="Huisstijl-Statusblad"/>
              </w:rPr>
            </w:pPr>
            <w:r>
              <w:rPr>
                <w:rStyle w:val="Huisstijl-Statusblad"/>
              </w:rPr>
              <w:fldChar w:fldCharType="begin">
                <w:ffData>
                  <w:name w:val="Text6"/>
                  <w:enabled/>
                  <w:calcOnExit w:val="0"/>
                  <w:textInput>
                    <w:default w:val="Referenties"/>
                  </w:textInput>
                </w:ffData>
              </w:fldChar>
            </w:r>
            <w:r w:rsidRPr="00FE34F4">
              <w:rPr>
                <w:rStyle w:val="Huisstijl-Statusblad"/>
              </w:rPr>
              <w:instrText xml:space="preserve"> FORMTEXT </w:instrText>
            </w:r>
            <w:r>
              <w:rPr>
                <w:rStyle w:val="Huisstijl-Statusblad"/>
              </w:rPr>
            </w:r>
            <w:r>
              <w:rPr>
                <w:rStyle w:val="Huisstijl-Statusblad"/>
              </w:rPr>
              <w:fldChar w:fldCharType="separate"/>
            </w:r>
            <w:r>
              <w:rPr>
                <w:rStyle w:val="Huisstijl-Statusblad"/>
                <w:noProof/>
              </w:rPr>
              <w:t>Referenties</w:t>
            </w:r>
            <w:r>
              <w:rPr>
                <w:rStyle w:val="Huisstijl-Statusblad"/>
              </w:rPr>
              <w:fldChar w:fldCharType="end"/>
            </w:r>
          </w:p>
        </w:tc>
      </w:tr>
      <w:tr w:rsidR="00FE34F4" w:rsidRPr="00F56B67" w14:paraId="212E6A5B" w14:textId="77777777" w:rsidTr="00EB7ADF">
        <w:trPr>
          <w:cnfStyle w:val="010000000000" w:firstRow="0" w:lastRow="1"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05" w:type="dxa"/>
          </w:tcPr>
          <w:p w14:paraId="22FA93D0" w14:textId="77777777" w:rsidR="00FE34F4" w:rsidRPr="00A234DD" w:rsidRDefault="00FE34F4" w:rsidP="00EB7ADF">
            <w:pPr>
              <w:rPr>
                <w:rStyle w:val="Huisstijl-StatusbladVet"/>
              </w:rPr>
            </w:pPr>
            <w:r>
              <w:rPr>
                <w:rStyle w:val="Huisstijl-StatusbladVet"/>
              </w:rPr>
              <w:t>Trefwoorden</w:t>
            </w:r>
          </w:p>
        </w:tc>
        <w:tc>
          <w:tcPr>
            <w:tcW w:w="7620" w:type="dxa"/>
          </w:tcPr>
          <w:p w14:paraId="0205522E" w14:textId="77777777" w:rsidR="00FE34F4" w:rsidRPr="00C23275" w:rsidRDefault="00C23275" w:rsidP="00EB7ADF">
            <w:pPr>
              <w:cnfStyle w:val="010000000000" w:firstRow="0" w:lastRow="1" w:firstColumn="0" w:lastColumn="0" w:oddVBand="0" w:evenVBand="0" w:oddHBand="0" w:evenHBand="0" w:firstRowFirstColumn="0" w:firstRowLastColumn="0" w:lastRowFirstColumn="0" w:lastRowLastColumn="0"/>
              <w:rPr>
                <w:rStyle w:val="Huisstijl-Statusblad"/>
              </w:rPr>
            </w:pPr>
            <w:r w:rsidRPr="00C23275">
              <w:rPr>
                <w:rStyle w:val="Huisstijl-Statusblad"/>
              </w:rPr>
              <w:t xml:space="preserve">Spanjaards Duin, Natuurcompensatie, Maasvlakte 2, beheer, Grijze duinen (H2130A), Vochtige duinvallei kalkrijk (H2190B), groenknolorchis, Natura 2000 </w:t>
            </w:r>
          </w:p>
        </w:tc>
      </w:tr>
    </w:tbl>
    <w:p w14:paraId="0CB2EF05" w14:textId="77777777" w:rsidR="00FE34F4" w:rsidRPr="00C23275" w:rsidRDefault="00FE34F4"/>
    <w:tbl>
      <w:tblPr>
        <w:tblStyle w:val="Tabel1"/>
        <w:tblW w:w="9525" w:type="dxa"/>
        <w:tblInd w:w="-1077" w:type="dxa"/>
        <w:tblLayout w:type="fixed"/>
        <w:tblLook w:val="06A0" w:firstRow="1" w:lastRow="0" w:firstColumn="1" w:lastColumn="0" w:noHBand="1" w:noVBand="1"/>
      </w:tblPr>
      <w:tblGrid>
        <w:gridCol w:w="1905"/>
        <w:gridCol w:w="7620"/>
      </w:tblGrid>
      <w:tr w:rsidR="00FE34F4" w:rsidRPr="002878F9" w14:paraId="514B44EF" w14:textId="77777777" w:rsidTr="00EB7ADF">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525" w:type="dxa"/>
            <w:gridSpan w:val="2"/>
          </w:tcPr>
          <w:p w14:paraId="478841A5" w14:textId="77777777" w:rsidR="00FE34F4" w:rsidRPr="00A234DD" w:rsidRDefault="00FE34F4" w:rsidP="00EB7ADF">
            <w:pPr>
              <w:rPr>
                <w:rStyle w:val="Huisstijl-StatusbladVet"/>
              </w:rPr>
            </w:pPr>
            <w:r>
              <w:rPr>
                <w:rStyle w:val="Huisstijl-StatusbladVet"/>
              </w:rPr>
              <w:t>Documentgegevens</w:t>
            </w:r>
          </w:p>
        </w:tc>
      </w:tr>
      <w:tr w:rsidR="00FE34F4" w:rsidRPr="002878F9" w14:paraId="36C9B60D" w14:textId="77777777" w:rsidTr="00EB7ADF">
        <w:trPr>
          <w:trHeight w:val="340"/>
        </w:trPr>
        <w:tc>
          <w:tcPr>
            <w:cnfStyle w:val="001000000000" w:firstRow="0" w:lastRow="0" w:firstColumn="1" w:lastColumn="0" w:oddVBand="0" w:evenVBand="0" w:oddHBand="0" w:evenHBand="0" w:firstRowFirstColumn="0" w:firstRowLastColumn="0" w:lastRowFirstColumn="0" w:lastRowLastColumn="0"/>
            <w:tcW w:w="1905" w:type="dxa"/>
          </w:tcPr>
          <w:p w14:paraId="4FA0778A" w14:textId="77777777" w:rsidR="00FE34F4" w:rsidRPr="00A234DD" w:rsidRDefault="00FE34F4" w:rsidP="00EB7ADF">
            <w:pPr>
              <w:rPr>
                <w:rStyle w:val="Huisstijl-StatusbladVet"/>
              </w:rPr>
            </w:pPr>
            <w:r>
              <w:rPr>
                <w:rStyle w:val="Huisstijl-StatusbladVet"/>
              </w:rPr>
              <w:t>Versie</w:t>
            </w:r>
          </w:p>
        </w:tc>
        <w:tc>
          <w:tcPr>
            <w:tcW w:w="7620" w:type="dxa"/>
          </w:tcPr>
          <w:p w14:paraId="5A16C67E" w14:textId="77777777" w:rsidR="00FE34F4" w:rsidRPr="00A234DD" w:rsidRDefault="00FE34F4" w:rsidP="00EB7ADF">
            <w:pPr>
              <w:cnfStyle w:val="000000000000" w:firstRow="0" w:lastRow="0" w:firstColumn="0" w:lastColumn="0" w:oddVBand="0" w:evenVBand="0" w:oddHBand="0" w:evenHBand="0" w:firstRowFirstColumn="0" w:firstRowLastColumn="0" w:lastRowFirstColumn="0" w:lastRowLastColumn="0"/>
              <w:rPr>
                <w:rStyle w:val="Huisstijl-Statusblad"/>
              </w:rPr>
            </w:pPr>
            <w:r>
              <w:rPr>
                <w:rStyle w:val="Huisstijl-Statusblad"/>
              </w:rPr>
              <w:fldChar w:fldCharType="begin"/>
            </w:r>
            <w:r>
              <w:rPr>
                <w:rStyle w:val="Huisstijl-Statusblad"/>
              </w:rPr>
              <w:instrText xml:space="preserve"> DOCVARIABLE  Versienummer </w:instrText>
            </w:r>
            <w:r>
              <w:rPr>
                <w:rStyle w:val="Huisstijl-Statusblad"/>
              </w:rPr>
              <w:fldChar w:fldCharType="separate"/>
            </w:r>
            <w:r>
              <w:rPr>
                <w:rStyle w:val="Huisstijl-Statusblad"/>
              </w:rPr>
              <w:t>0.1</w:t>
            </w:r>
            <w:r>
              <w:rPr>
                <w:rStyle w:val="Huisstijl-Statusblad"/>
              </w:rPr>
              <w:fldChar w:fldCharType="end"/>
            </w:r>
          </w:p>
        </w:tc>
      </w:tr>
      <w:tr w:rsidR="00FE34F4" w:rsidRPr="002878F9" w14:paraId="40833567" w14:textId="77777777" w:rsidTr="00EB7ADF">
        <w:trPr>
          <w:trHeight w:val="340"/>
        </w:trPr>
        <w:tc>
          <w:tcPr>
            <w:cnfStyle w:val="001000000000" w:firstRow="0" w:lastRow="0" w:firstColumn="1" w:lastColumn="0" w:oddVBand="0" w:evenVBand="0" w:oddHBand="0" w:evenHBand="0" w:firstRowFirstColumn="0" w:firstRowLastColumn="0" w:lastRowFirstColumn="0" w:lastRowLastColumn="0"/>
            <w:tcW w:w="1905" w:type="dxa"/>
          </w:tcPr>
          <w:p w14:paraId="7359E83C" w14:textId="77777777" w:rsidR="00FE34F4" w:rsidRPr="00A234DD" w:rsidRDefault="00FE34F4" w:rsidP="00EB7ADF">
            <w:pPr>
              <w:rPr>
                <w:rStyle w:val="Huisstijl-StatusbladVet"/>
              </w:rPr>
            </w:pPr>
            <w:r>
              <w:rPr>
                <w:rStyle w:val="Huisstijl-StatusbladVet"/>
              </w:rPr>
              <w:t>Datum</w:t>
            </w:r>
          </w:p>
        </w:tc>
        <w:tc>
          <w:tcPr>
            <w:tcW w:w="7620" w:type="dxa"/>
          </w:tcPr>
          <w:p w14:paraId="5B2F4BFE" w14:textId="77777777" w:rsidR="00FE34F4" w:rsidRPr="00A234DD" w:rsidRDefault="00FE34F4" w:rsidP="00EB7ADF">
            <w:pPr>
              <w:cnfStyle w:val="000000000000" w:firstRow="0" w:lastRow="0" w:firstColumn="0" w:lastColumn="0" w:oddVBand="0" w:evenVBand="0" w:oddHBand="0" w:evenHBand="0" w:firstRowFirstColumn="0" w:firstRowLastColumn="0" w:lastRowFirstColumn="0" w:lastRowLastColumn="0"/>
              <w:rPr>
                <w:rStyle w:val="Huisstijl-Statusblad"/>
              </w:rPr>
            </w:pPr>
            <w:r>
              <w:rPr>
                <w:rStyle w:val="Huisstijl-Statusblad"/>
              </w:rPr>
              <w:fldChar w:fldCharType="begin"/>
            </w:r>
            <w:r>
              <w:rPr>
                <w:rStyle w:val="Huisstijl-Statusblad"/>
              </w:rPr>
              <w:instrText xml:space="preserve"> DOCVARIABLE  Datum </w:instrText>
            </w:r>
            <w:r>
              <w:rPr>
                <w:rStyle w:val="Huisstijl-Statusblad"/>
              </w:rPr>
              <w:fldChar w:fldCharType="separate"/>
            </w:r>
            <w:r>
              <w:rPr>
                <w:rStyle w:val="Huisstijl-Statusblad"/>
              </w:rPr>
              <w:t>20-07-2020</w:t>
            </w:r>
            <w:r>
              <w:rPr>
                <w:rStyle w:val="Huisstijl-Statusblad"/>
              </w:rPr>
              <w:fldChar w:fldCharType="end"/>
            </w:r>
          </w:p>
        </w:tc>
      </w:tr>
      <w:tr w:rsidR="00FE34F4" w:rsidRPr="002878F9" w14:paraId="6CA6126B" w14:textId="77777777" w:rsidTr="00EB7ADF">
        <w:trPr>
          <w:trHeight w:val="340"/>
        </w:trPr>
        <w:tc>
          <w:tcPr>
            <w:cnfStyle w:val="001000000000" w:firstRow="0" w:lastRow="0" w:firstColumn="1" w:lastColumn="0" w:oddVBand="0" w:evenVBand="0" w:oddHBand="0" w:evenHBand="0" w:firstRowFirstColumn="0" w:firstRowLastColumn="0" w:lastRowFirstColumn="0" w:lastRowLastColumn="0"/>
            <w:tcW w:w="1905" w:type="dxa"/>
          </w:tcPr>
          <w:p w14:paraId="04A47A00" w14:textId="77777777" w:rsidR="00FE34F4" w:rsidRPr="00A234DD" w:rsidRDefault="00FE34F4" w:rsidP="00EB7ADF">
            <w:pPr>
              <w:rPr>
                <w:rStyle w:val="Huisstijl-StatusbladVet"/>
              </w:rPr>
            </w:pPr>
            <w:r>
              <w:rPr>
                <w:rStyle w:val="Huisstijl-StatusbladVet"/>
              </w:rPr>
              <w:t>Projectnummer</w:t>
            </w:r>
          </w:p>
        </w:tc>
        <w:tc>
          <w:tcPr>
            <w:tcW w:w="7620" w:type="dxa"/>
          </w:tcPr>
          <w:p w14:paraId="34E913B7" w14:textId="77777777" w:rsidR="00FE34F4" w:rsidRPr="00A234DD" w:rsidRDefault="00FE34F4" w:rsidP="00EB7ADF">
            <w:pPr>
              <w:cnfStyle w:val="000000000000" w:firstRow="0" w:lastRow="0" w:firstColumn="0" w:lastColumn="0" w:oddVBand="0" w:evenVBand="0" w:oddHBand="0" w:evenHBand="0" w:firstRowFirstColumn="0" w:firstRowLastColumn="0" w:lastRowFirstColumn="0" w:lastRowLastColumn="0"/>
              <w:rPr>
                <w:rStyle w:val="Huisstijl-Statusblad"/>
              </w:rPr>
            </w:pPr>
            <w:r>
              <w:rPr>
                <w:rStyle w:val="Huisstijl-Statusblad"/>
              </w:rPr>
              <w:fldChar w:fldCharType="begin"/>
            </w:r>
            <w:r>
              <w:rPr>
                <w:rStyle w:val="Huisstijl-Statusblad"/>
              </w:rPr>
              <w:instrText xml:space="preserve"> DOCVARIABLE  Project </w:instrText>
            </w:r>
            <w:r>
              <w:rPr>
                <w:rStyle w:val="Huisstijl-Statusblad"/>
              </w:rPr>
              <w:fldChar w:fldCharType="separate"/>
            </w:r>
            <w:r>
              <w:rPr>
                <w:rStyle w:val="Huisstijl-Statusblad"/>
              </w:rPr>
              <w:t>11205731-002</w:t>
            </w:r>
            <w:r>
              <w:rPr>
                <w:rStyle w:val="Huisstijl-Statusblad"/>
              </w:rPr>
              <w:fldChar w:fldCharType="end"/>
            </w:r>
          </w:p>
        </w:tc>
      </w:tr>
      <w:tr w:rsidR="00FE34F4" w:rsidRPr="002878F9" w14:paraId="5B689547" w14:textId="77777777" w:rsidTr="00EB7ADF">
        <w:trPr>
          <w:trHeight w:val="340"/>
        </w:trPr>
        <w:tc>
          <w:tcPr>
            <w:cnfStyle w:val="001000000000" w:firstRow="0" w:lastRow="0" w:firstColumn="1" w:lastColumn="0" w:oddVBand="0" w:evenVBand="0" w:oddHBand="0" w:evenHBand="0" w:firstRowFirstColumn="0" w:firstRowLastColumn="0" w:lastRowFirstColumn="0" w:lastRowLastColumn="0"/>
            <w:tcW w:w="1905" w:type="dxa"/>
          </w:tcPr>
          <w:p w14:paraId="3A1D82E4" w14:textId="77777777" w:rsidR="00FE34F4" w:rsidRPr="00A234DD" w:rsidRDefault="00FE34F4" w:rsidP="00EB7ADF">
            <w:pPr>
              <w:rPr>
                <w:rStyle w:val="Huisstijl-StatusbladVet"/>
              </w:rPr>
            </w:pPr>
            <w:r w:rsidRPr="00A234DD">
              <w:rPr>
                <w:rStyle w:val="Huisstijl-StatusbladVet"/>
              </w:rPr>
              <w:t>Document ID</w:t>
            </w:r>
          </w:p>
        </w:tc>
        <w:tc>
          <w:tcPr>
            <w:tcW w:w="7620" w:type="dxa"/>
          </w:tcPr>
          <w:p w14:paraId="19332D96" w14:textId="77777777" w:rsidR="00FE34F4" w:rsidRPr="00A234DD" w:rsidRDefault="00FE34F4" w:rsidP="00EB7ADF">
            <w:pPr>
              <w:cnfStyle w:val="000000000000" w:firstRow="0" w:lastRow="0" w:firstColumn="0" w:lastColumn="0" w:oddVBand="0" w:evenVBand="0" w:oddHBand="0" w:evenHBand="0" w:firstRowFirstColumn="0" w:firstRowLastColumn="0" w:lastRowFirstColumn="0" w:lastRowLastColumn="0"/>
              <w:rPr>
                <w:rStyle w:val="Huisstijl-Statusblad"/>
              </w:rPr>
            </w:pPr>
            <w:r>
              <w:rPr>
                <w:rStyle w:val="Huisstijl-Statusblad"/>
              </w:rPr>
              <w:fldChar w:fldCharType="begin"/>
            </w:r>
            <w:r>
              <w:rPr>
                <w:rStyle w:val="Huisstijl-Statusblad"/>
              </w:rPr>
              <w:instrText xml:space="preserve"> DOCVARIABLE  ReferentieNummer </w:instrText>
            </w:r>
            <w:r>
              <w:rPr>
                <w:rStyle w:val="Huisstijl-Statusblad"/>
              </w:rPr>
              <w:fldChar w:fldCharType="separate"/>
            </w:r>
            <w:r>
              <w:rPr>
                <w:rStyle w:val="Huisstijl-Statusblad"/>
              </w:rPr>
              <w:t>11205731-002-ZKS-0001</w:t>
            </w:r>
            <w:r>
              <w:rPr>
                <w:rStyle w:val="Huisstijl-Statusblad"/>
              </w:rPr>
              <w:fldChar w:fldCharType="end"/>
            </w:r>
          </w:p>
        </w:tc>
      </w:tr>
      <w:tr w:rsidR="00FE34F4" w:rsidRPr="002878F9" w14:paraId="1D01752D" w14:textId="77777777" w:rsidTr="00EB7ADF">
        <w:trPr>
          <w:trHeight w:val="340"/>
        </w:trPr>
        <w:tc>
          <w:tcPr>
            <w:cnfStyle w:val="001000000000" w:firstRow="0" w:lastRow="0" w:firstColumn="1" w:lastColumn="0" w:oddVBand="0" w:evenVBand="0" w:oddHBand="0" w:evenHBand="0" w:firstRowFirstColumn="0" w:firstRowLastColumn="0" w:lastRowFirstColumn="0" w:lastRowLastColumn="0"/>
            <w:tcW w:w="1905" w:type="dxa"/>
          </w:tcPr>
          <w:p w14:paraId="5633B110" w14:textId="77777777" w:rsidR="00FE34F4" w:rsidRPr="00A234DD" w:rsidRDefault="00FE34F4" w:rsidP="00EB7ADF">
            <w:pPr>
              <w:rPr>
                <w:rStyle w:val="Huisstijl-StatusbladVet"/>
              </w:rPr>
            </w:pPr>
            <w:r>
              <w:rPr>
                <w:rStyle w:val="Huisstijl-StatusbladVet"/>
              </w:rPr>
              <w:t>Pagina’s</w:t>
            </w:r>
          </w:p>
        </w:tc>
        <w:tc>
          <w:tcPr>
            <w:tcW w:w="7620" w:type="dxa"/>
          </w:tcPr>
          <w:p w14:paraId="181C9EB6" w14:textId="77777777" w:rsidR="00FE34F4" w:rsidRPr="00A234DD" w:rsidRDefault="00FE34F4" w:rsidP="00EB7ADF">
            <w:pPr>
              <w:cnfStyle w:val="000000000000" w:firstRow="0" w:lastRow="0" w:firstColumn="0" w:lastColumn="0" w:oddVBand="0" w:evenVBand="0" w:oddHBand="0" w:evenHBand="0" w:firstRowFirstColumn="0" w:firstRowLastColumn="0" w:lastRowFirstColumn="0" w:lastRowLastColumn="0"/>
              <w:rPr>
                <w:rStyle w:val="Huisstijl-Statusblad"/>
              </w:rPr>
            </w:pPr>
            <w:r>
              <w:rPr>
                <w:rStyle w:val="Huisstijl-Statusblad"/>
              </w:rPr>
              <w:fldChar w:fldCharType="begin"/>
            </w:r>
            <w:r>
              <w:rPr>
                <w:rStyle w:val="Huisstijl-Statusblad"/>
              </w:rPr>
              <w:instrText xml:space="preserve"> NumPages </w:instrText>
            </w:r>
            <w:r>
              <w:rPr>
                <w:rStyle w:val="Huisstijl-Statusblad"/>
              </w:rPr>
              <w:fldChar w:fldCharType="separate"/>
            </w:r>
            <w:r>
              <w:rPr>
                <w:rStyle w:val="Huisstijl-Statusblad"/>
                <w:noProof/>
              </w:rPr>
              <w:t>7</w:t>
            </w:r>
            <w:r>
              <w:rPr>
                <w:rStyle w:val="Huisstijl-Statusblad"/>
              </w:rPr>
              <w:fldChar w:fldCharType="end"/>
            </w:r>
          </w:p>
        </w:tc>
      </w:tr>
      <w:tr w:rsidR="00FE34F4" w:rsidRPr="002878F9" w14:paraId="1A0513F8" w14:textId="77777777" w:rsidTr="00EB7ADF">
        <w:trPr>
          <w:trHeight w:val="340"/>
        </w:trPr>
        <w:tc>
          <w:tcPr>
            <w:cnfStyle w:val="001000000000" w:firstRow="0" w:lastRow="0" w:firstColumn="1" w:lastColumn="0" w:oddVBand="0" w:evenVBand="0" w:oddHBand="0" w:evenHBand="0" w:firstRowFirstColumn="0" w:firstRowLastColumn="0" w:lastRowFirstColumn="0" w:lastRowLastColumn="0"/>
            <w:tcW w:w="1905" w:type="dxa"/>
          </w:tcPr>
          <w:p w14:paraId="5BF8F6A5" w14:textId="77777777" w:rsidR="00FE34F4" w:rsidRPr="00A234DD" w:rsidRDefault="00FE34F4" w:rsidP="00EB7ADF">
            <w:pPr>
              <w:rPr>
                <w:rStyle w:val="Huisstijl-StatusbladVet"/>
              </w:rPr>
            </w:pPr>
            <w:bookmarkStart w:id="6" w:name="bmClassificatie1" w:colFirst="1" w:colLast="1"/>
            <w:r>
              <w:rPr>
                <w:rStyle w:val="Huisstijl-StatusbladVet"/>
              </w:rPr>
              <w:t>Classificatie</w:t>
            </w:r>
          </w:p>
        </w:tc>
        <w:tc>
          <w:tcPr>
            <w:tcW w:w="7620" w:type="dxa"/>
          </w:tcPr>
          <w:p w14:paraId="791AF3BA" w14:textId="77777777" w:rsidR="00FE34F4" w:rsidRPr="00A234DD" w:rsidRDefault="00FE34F4" w:rsidP="00EB7ADF">
            <w:pPr>
              <w:cnfStyle w:val="000000000000" w:firstRow="0" w:lastRow="0" w:firstColumn="0" w:lastColumn="0" w:oddVBand="0" w:evenVBand="0" w:oddHBand="0" w:evenHBand="0" w:firstRowFirstColumn="0" w:firstRowLastColumn="0" w:lastRowFirstColumn="0" w:lastRowLastColumn="0"/>
              <w:rPr>
                <w:rStyle w:val="Huisstijl-Statusblad"/>
              </w:rPr>
            </w:pPr>
          </w:p>
        </w:tc>
      </w:tr>
      <w:tr w:rsidR="00FE34F4" w:rsidRPr="002878F9" w14:paraId="3D2F76BB" w14:textId="77777777" w:rsidTr="00EB7ADF">
        <w:trPr>
          <w:trHeight w:val="340"/>
        </w:trPr>
        <w:tc>
          <w:tcPr>
            <w:cnfStyle w:val="001000000000" w:firstRow="0" w:lastRow="0" w:firstColumn="1" w:lastColumn="0" w:oddVBand="0" w:evenVBand="0" w:oddHBand="0" w:evenHBand="0" w:firstRowFirstColumn="0" w:firstRowLastColumn="0" w:lastRowFirstColumn="0" w:lastRowLastColumn="0"/>
            <w:tcW w:w="1905" w:type="dxa"/>
          </w:tcPr>
          <w:p w14:paraId="4FDBCC10" w14:textId="77777777" w:rsidR="00FE34F4" w:rsidRPr="00A234DD" w:rsidRDefault="00FE34F4" w:rsidP="00EB7ADF">
            <w:pPr>
              <w:rPr>
                <w:rStyle w:val="Huisstijl-StatusbladVet"/>
              </w:rPr>
            </w:pPr>
            <w:bookmarkStart w:id="7" w:name="bmStatus2" w:colFirst="1" w:colLast="1"/>
            <w:bookmarkEnd w:id="6"/>
            <w:r w:rsidRPr="00A234DD">
              <w:rPr>
                <w:rStyle w:val="Huisstijl-StatusbladVet"/>
              </w:rPr>
              <w:t>Status</w:t>
            </w:r>
          </w:p>
        </w:tc>
        <w:tc>
          <w:tcPr>
            <w:tcW w:w="7620" w:type="dxa"/>
          </w:tcPr>
          <w:p w14:paraId="3E3059C7" w14:textId="77777777" w:rsidR="00FE34F4" w:rsidRDefault="00FE34F4" w:rsidP="00EB7ADF">
            <w:pPr>
              <w:cnfStyle w:val="000000000000" w:firstRow="0" w:lastRow="0" w:firstColumn="0" w:lastColumn="0" w:oddVBand="0" w:evenVBand="0" w:oddHBand="0" w:evenHBand="0" w:firstRowFirstColumn="0" w:firstRowLastColumn="0" w:lastRowFirstColumn="0" w:lastRowLastColumn="0"/>
              <w:rPr>
                <w:rStyle w:val="Huisstijl-Statusblad"/>
              </w:rPr>
            </w:pPr>
            <w:r>
              <w:rPr>
                <w:rStyle w:val="Huisstijl-Statusblad"/>
              </w:rPr>
              <w:t>concept</w:t>
            </w:r>
          </w:p>
          <w:p w14:paraId="5FF10A92" w14:textId="77777777" w:rsidR="00FE34F4" w:rsidRPr="00A234DD" w:rsidRDefault="00FE34F4" w:rsidP="00EB7ADF">
            <w:pPr>
              <w:cnfStyle w:val="000000000000" w:firstRow="0" w:lastRow="0" w:firstColumn="0" w:lastColumn="0" w:oddVBand="0" w:evenVBand="0" w:oddHBand="0" w:evenHBand="0" w:firstRowFirstColumn="0" w:firstRowLastColumn="0" w:lastRowFirstColumn="0" w:lastRowLastColumn="0"/>
              <w:rPr>
                <w:rStyle w:val="Huisstijl-Statusblad"/>
              </w:rPr>
            </w:pPr>
            <w:r>
              <w:rPr>
                <w:rStyle w:val="Huisstijl-Statusblad"/>
              </w:rPr>
              <w:t>Dit document is een concept en uitsluitend bedoeld voor discussiedoeleinden. Aan de inhoud van dit rapport kunnen noch door de opdrachtgever, noch door derden rechten worden ontleend.</w:t>
            </w:r>
          </w:p>
        </w:tc>
      </w:tr>
      <w:bookmarkEnd w:id="7"/>
    </w:tbl>
    <w:p w14:paraId="60EAA8CA" w14:textId="77777777" w:rsidR="00FE34F4" w:rsidRDefault="00FE34F4"/>
    <w:tbl>
      <w:tblPr>
        <w:tblStyle w:val="Tabel1"/>
        <w:tblW w:w="9525" w:type="dxa"/>
        <w:tblInd w:w="-1077" w:type="dxa"/>
        <w:tblLayout w:type="fixed"/>
        <w:tblLook w:val="06A0" w:firstRow="1" w:lastRow="0" w:firstColumn="1" w:lastColumn="0" w:noHBand="1" w:noVBand="1"/>
      </w:tblPr>
      <w:tblGrid>
        <w:gridCol w:w="1905"/>
        <w:gridCol w:w="3810"/>
        <w:gridCol w:w="3810"/>
      </w:tblGrid>
      <w:tr w:rsidR="00FE34F4" w:rsidRPr="002878F9" w14:paraId="13F4E9F4" w14:textId="77777777" w:rsidTr="00EB7ADF">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525" w:type="dxa"/>
            <w:gridSpan w:val="3"/>
          </w:tcPr>
          <w:p w14:paraId="255A4AD1" w14:textId="77777777" w:rsidR="00FE34F4" w:rsidRPr="00A234DD" w:rsidRDefault="00FE34F4" w:rsidP="00EB7ADF">
            <w:pPr>
              <w:rPr>
                <w:rStyle w:val="Huisstijl-StatusbladVet"/>
              </w:rPr>
            </w:pPr>
            <w:bookmarkStart w:id="8" w:name="tblAuteur"/>
            <w:r>
              <w:rPr>
                <w:rStyle w:val="Huisstijl-StatusbladVet"/>
              </w:rPr>
              <w:t>Auteur</w:t>
            </w:r>
            <w:r w:rsidRPr="00A234DD">
              <w:rPr>
                <w:rStyle w:val="Huisstijl-StatusbladVet"/>
              </w:rPr>
              <w:t>(s)</w:t>
            </w:r>
          </w:p>
        </w:tc>
      </w:tr>
      <w:tr w:rsidR="00FE34F4" w:rsidRPr="002878F9" w14:paraId="1E1C4556" w14:textId="77777777" w:rsidTr="00EB7ADF">
        <w:trPr>
          <w:trHeight w:val="340"/>
        </w:trPr>
        <w:tc>
          <w:tcPr>
            <w:cnfStyle w:val="001000000000" w:firstRow="0" w:lastRow="0" w:firstColumn="1" w:lastColumn="0" w:oddVBand="0" w:evenVBand="0" w:oddHBand="0" w:evenHBand="0" w:firstRowFirstColumn="0" w:firstRowLastColumn="0" w:lastRowFirstColumn="0" w:lastRowLastColumn="0"/>
            <w:tcW w:w="1905" w:type="dxa"/>
          </w:tcPr>
          <w:p w14:paraId="35BFE7B2" w14:textId="77777777" w:rsidR="00FE34F4" w:rsidRPr="007E1E8A" w:rsidRDefault="00FE34F4" w:rsidP="00EB7ADF">
            <w:pPr>
              <w:rPr>
                <w:rStyle w:val="Huisstijl-StatusbladVet"/>
              </w:rPr>
            </w:pPr>
          </w:p>
        </w:tc>
        <w:tc>
          <w:tcPr>
            <w:tcW w:w="3810" w:type="dxa"/>
          </w:tcPr>
          <w:p w14:paraId="1E285808" w14:textId="77777777" w:rsidR="00FE34F4" w:rsidRPr="00A234DD" w:rsidRDefault="00FE34F4" w:rsidP="00EB7ADF">
            <w:pPr>
              <w:cnfStyle w:val="000000000000" w:firstRow="0" w:lastRow="0" w:firstColumn="0" w:lastColumn="0" w:oddVBand="0" w:evenVBand="0" w:oddHBand="0" w:evenHBand="0" w:firstRowFirstColumn="0" w:firstRowLastColumn="0" w:lastRowFirstColumn="0" w:lastRowLastColumn="0"/>
              <w:rPr>
                <w:rStyle w:val="Huisstijl-Statusblad"/>
              </w:rPr>
            </w:pPr>
            <w:r>
              <w:rPr>
                <w:rStyle w:val="Huisstijl-Statusblad"/>
              </w:rPr>
              <w:t>Stephanie IJff</w:t>
            </w:r>
          </w:p>
        </w:tc>
        <w:tc>
          <w:tcPr>
            <w:tcW w:w="3810" w:type="dxa"/>
          </w:tcPr>
          <w:p w14:paraId="0CC5DF82" w14:textId="77777777" w:rsidR="00FE34F4" w:rsidRPr="00A234DD" w:rsidRDefault="00FE34F4" w:rsidP="00EB7ADF">
            <w:pPr>
              <w:cnfStyle w:val="000000000000" w:firstRow="0" w:lastRow="0" w:firstColumn="0" w:lastColumn="0" w:oddVBand="0" w:evenVBand="0" w:oddHBand="0" w:evenHBand="0" w:firstRowFirstColumn="0" w:firstRowLastColumn="0" w:lastRowFirstColumn="0" w:lastRowLastColumn="0"/>
              <w:rPr>
                <w:rStyle w:val="Huisstijl-Statusblad"/>
              </w:rPr>
            </w:pPr>
          </w:p>
        </w:tc>
      </w:tr>
      <w:tr w:rsidR="00FE34F4" w:rsidRPr="002878F9" w14:paraId="4674B954" w14:textId="77777777" w:rsidTr="00EB7ADF">
        <w:trPr>
          <w:trHeight w:val="340"/>
        </w:trPr>
        <w:tc>
          <w:tcPr>
            <w:cnfStyle w:val="001000000000" w:firstRow="0" w:lastRow="0" w:firstColumn="1" w:lastColumn="0" w:oddVBand="0" w:evenVBand="0" w:oddHBand="0" w:evenHBand="0" w:firstRowFirstColumn="0" w:firstRowLastColumn="0" w:lastRowFirstColumn="0" w:lastRowLastColumn="0"/>
            <w:tcW w:w="1905" w:type="dxa"/>
          </w:tcPr>
          <w:p w14:paraId="3D9CB62E" w14:textId="77777777" w:rsidR="00FE34F4" w:rsidRPr="007E1E8A" w:rsidRDefault="00FE34F4" w:rsidP="00EB7ADF">
            <w:pPr>
              <w:rPr>
                <w:rStyle w:val="Huisstijl-StatusbladVet"/>
              </w:rPr>
            </w:pPr>
          </w:p>
        </w:tc>
        <w:tc>
          <w:tcPr>
            <w:tcW w:w="3810" w:type="dxa"/>
          </w:tcPr>
          <w:p w14:paraId="4005D68E" w14:textId="77777777" w:rsidR="00FE34F4" w:rsidRPr="00A234DD" w:rsidRDefault="00FE34F4" w:rsidP="00EB7ADF">
            <w:pPr>
              <w:cnfStyle w:val="000000000000" w:firstRow="0" w:lastRow="0" w:firstColumn="0" w:lastColumn="0" w:oddVBand="0" w:evenVBand="0" w:oddHBand="0" w:evenHBand="0" w:firstRowFirstColumn="0" w:firstRowLastColumn="0" w:lastRowFirstColumn="0" w:lastRowLastColumn="0"/>
              <w:rPr>
                <w:rStyle w:val="Huisstijl-Statusblad"/>
              </w:rPr>
            </w:pPr>
            <w:r>
              <w:rPr>
                <w:rStyle w:val="Huisstijl-Statusblad"/>
              </w:rPr>
              <w:t>Bert van der Valk</w:t>
            </w:r>
          </w:p>
        </w:tc>
        <w:tc>
          <w:tcPr>
            <w:tcW w:w="3810" w:type="dxa"/>
          </w:tcPr>
          <w:p w14:paraId="3B04E93E" w14:textId="77777777" w:rsidR="00FE34F4" w:rsidRPr="00A234DD" w:rsidRDefault="00FE34F4" w:rsidP="00EB7ADF">
            <w:pPr>
              <w:cnfStyle w:val="000000000000" w:firstRow="0" w:lastRow="0" w:firstColumn="0" w:lastColumn="0" w:oddVBand="0" w:evenVBand="0" w:oddHBand="0" w:evenHBand="0" w:firstRowFirstColumn="0" w:firstRowLastColumn="0" w:lastRowFirstColumn="0" w:lastRowLastColumn="0"/>
              <w:rPr>
                <w:rStyle w:val="Huisstijl-Statusblad"/>
              </w:rPr>
            </w:pPr>
          </w:p>
        </w:tc>
      </w:tr>
      <w:bookmarkEnd w:id="8"/>
    </w:tbl>
    <w:p w14:paraId="06F6A223" w14:textId="77777777" w:rsidR="00FE34F4" w:rsidRDefault="00FE34F4"/>
    <w:tbl>
      <w:tblPr>
        <w:tblStyle w:val="Tabel1"/>
        <w:tblW w:w="9525" w:type="dxa"/>
        <w:tblInd w:w="-1077" w:type="dxa"/>
        <w:tblLayout w:type="fixed"/>
        <w:tblLook w:val="01A0" w:firstRow="1" w:lastRow="0" w:firstColumn="1" w:lastColumn="1" w:noHBand="0" w:noVBand="0"/>
      </w:tblPr>
      <w:tblGrid>
        <w:gridCol w:w="1905"/>
        <w:gridCol w:w="1905"/>
        <w:gridCol w:w="1905"/>
        <w:gridCol w:w="1905"/>
        <w:gridCol w:w="1905"/>
      </w:tblGrid>
      <w:tr w:rsidR="00FE34F4" w:rsidRPr="002878F9" w14:paraId="000DD77F" w14:textId="77777777" w:rsidTr="00EB7ADF">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05" w:type="dxa"/>
          </w:tcPr>
          <w:p w14:paraId="3EB6CB4B" w14:textId="77777777" w:rsidR="00FE34F4" w:rsidRPr="00A234DD" w:rsidRDefault="00FE34F4" w:rsidP="00EB7ADF">
            <w:pPr>
              <w:rPr>
                <w:rStyle w:val="Huisstijl-StatusbladVet"/>
              </w:rPr>
            </w:pPr>
            <w:bookmarkStart w:id="9" w:name="tblVersie"/>
            <w:r w:rsidRPr="00A234DD">
              <w:rPr>
                <w:rStyle w:val="Huisstijl-StatusbladVet"/>
              </w:rPr>
              <w:t xml:space="preserve">Doc. </w:t>
            </w:r>
            <w:r>
              <w:rPr>
                <w:rStyle w:val="Huisstijl-StatusbladVet"/>
              </w:rPr>
              <w:t>Versie</w:t>
            </w:r>
          </w:p>
        </w:tc>
        <w:tc>
          <w:tcPr>
            <w:tcW w:w="1905" w:type="dxa"/>
          </w:tcPr>
          <w:p w14:paraId="05A1C707" w14:textId="77777777" w:rsidR="00FE34F4" w:rsidRPr="00A234DD" w:rsidRDefault="00FE34F4" w:rsidP="00EB7ADF">
            <w:pPr>
              <w:cnfStyle w:val="100000000000" w:firstRow="1" w:lastRow="0" w:firstColumn="0" w:lastColumn="0" w:oddVBand="0" w:evenVBand="0" w:oddHBand="0" w:evenHBand="0" w:firstRowFirstColumn="0" w:firstRowLastColumn="0" w:lastRowFirstColumn="0" w:lastRowLastColumn="0"/>
              <w:rPr>
                <w:rStyle w:val="Huisstijl-StatusbladVet"/>
              </w:rPr>
            </w:pPr>
            <w:r>
              <w:rPr>
                <w:rStyle w:val="Huisstijl-StatusbladVet"/>
              </w:rPr>
              <w:t>Auteur</w:t>
            </w:r>
          </w:p>
        </w:tc>
        <w:tc>
          <w:tcPr>
            <w:tcW w:w="1905" w:type="dxa"/>
          </w:tcPr>
          <w:p w14:paraId="2A5D15A9" w14:textId="77777777" w:rsidR="00FE34F4" w:rsidRPr="00A234DD" w:rsidRDefault="00FE34F4" w:rsidP="00EB7ADF">
            <w:pPr>
              <w:cnfStyle w:val="100000000000" w:firstRow="1" w:lastRow="0" w:firstColumn="0" w:lastColumn="0" w:oddVBand="0" w:evenVBand="0" w:oddHBand="0" w:evenHBand="0" w:firstRowFirstColumn="0" w:firstRowLastColumn="0" w:lastRowFirstColumn="0" w:lastRowLastColumn="0"/>
              <w:rPr>
                <w:rStyle w:val="Huisstijl-StatusbladVet"/>
              </w:rPr>
            </w:pPr>
            <w:r>
              <w:rPr>
                <w:rStyle w:val="Huisstijl-StatusbladVet"/>
              </w:rPr>
              <w:t>Controle</w:t>
            </w:r>
          </w:p>
        </w:tc>
        <w:tc>
          <w:tcPr>
            <w:tcW w:w="1905" w:type="dxa"/>
          </w:tcPr>
          <w:p w14:paraId="5014BE20" w14:textId="77777777" w:rsidR="00FE34F4" w:rsidRPr="00A234DD" w:rsidRDefault="00FE34F4" w:rsidP="00EB7ADF">
            <w:pPr>
              <w:cnfStyle w:val="100000000000" w:firstRow="1" w:lastRow="0" w:firstColumn="0" w:lastColumn="0" w:oddVBand="0" w:evenVBand="0" w:oddHBand="0" w:evenHBand="0" w:firstRowFirstColumn="0" w:firstRowLastColumn="0" w:lastRowFirstColumn="0" w:lastRowLastColumn="0"/>
              <w:rPr>
                <w:rStyle w:val="Huisstijl-StatusbladVet"/>
              </w:rPr>
            </w:pPr>
            <w:r>
              <w:rPr>
                <w:rStyle w:val="Huisstijl-StatusbladVet"/>
              </w:rPr>
              <w:t>Akkoord</w:t>
            </w:r>
          </w:p>
        </w:tc>
        <w:tc>
          <w:tcPr>
            <w:tcW w:w="1905" w:type="dxa"/>
          </w:tcPr>
          <w:p w14:paraId="46CEA146" w14:textId="77777777" w:rsidR="00FE34F4" w:rsidRPr="00A234DD" w:rsidRDefault="00FE34F4" w:rsidP="00EB7ADF">
            <w:pPr>
              <w:cnfStyle w:val="100000000000" w:firstRow="1" w:lastRow="0" w:firstColumn="0" w:lastColumn="0" w:oddVBand="0" w:evenVBand="0" w:oddHBand="0" w:evenHBand="0" w:firstRowFirstColumn="0" w:firstRowLastColumn="0" w:lastRowFirstColumn="0" w:lastRowLastColumn="0"/>
              <w:rPr>
                <w:rStyle w:val="Huisstijl-StatusbladVet"/>
              </w:rPr>
            </w:pPr>
            <w:r>
              <w:rPr>
                <w:rStyle w:val="Huisstijl-StatusbladVet"/>
              </w:rPr>
              <w:t>Publicatie</w:t>
            </w:r>
          </w:p>
        </w:tc>
      </w:tr>
      <w:tr w:rsidR="00FE34F4" w:rsidRPr="002878F9" w14:paraId="323B1E9B" w14:textId="77777777" w:rsidTr="00EB7ADF">
        <w:trPr>
          <w:trHeight w:val="340"/>
        </w:trPr>
        <w:tc>
          <w:tcPr>
            <w:cnfStyle w:val="001000000000" w:firstRow="0" w:lastRow="0" w:firstColumn="1" w:lastColumn="0" w:oddVBand="0" w:evenVBand="0" w:oddHBand="0" w:evenHBand="0" w:firstRowFirstColumn="0" w:firstRowLastColumn="0" w:lastRowFirstColumn="0" w:lastRowLastColumn="0"/>
            <w:tcW w:w="1905" w:type="dxa"/>
          </w:tcPr>
          <w:p w14:paraId="2E10C72E" w14:textId="77777777" w:rsidR="00FE34F4" w:rsidRPr="00A234DD" w:rsidRDefault="00FE34F4" w:rsidP="00EB7ADF">
            <w:pPr>
              <w:rPr>
                <w:rStyle w:val="Huisstijl-StatusbladVet"/>
              </w:rPr>
            </w:pPr>
            <w:bookmarkStart w:id="10" w:name="bmDatumVersie" w:colFirst="0" w:colLast="0"/>
            <w:r>
              <w:rPr>
                <w:rStyle w:val="Huisstijl-StatusbladVet"/>
              </w:rPr>
              <w:t>0.1</w:t>
            </w:r>
          </w:p>
        </w:tc>
        <w:tc>
          <w:tcPr>
            <w:tcW w:w="1905" w:type="dxa"/>
          </w:tcPr>
          <w:p w14:paraId="54B5F159" w14:textId="77777777" w:rsidR="00FE34F4" w:rsidRPr="00A234DD" w:rsidRDefault="00FE34F4" w:rsidP="00EB7ADF">
            <w:pPr>
              <w:cnfStyle w:val="000000000000" w:firstRow="0" w:lastRow="0" w:firstColumn="0" w:lastColumn="0" w:oddVBand="0" w:evenVBand="0" w:oddHBand="0" w:evenHBand="0" w:firstRowFirstColumn="0" w:firstRowLastColumn="0" w:lastRowFirstColumn="0" w:lastRowLastColumn="0"/>
              <w:rPr>
                <w:rStyle w:val="Huisstijl-Statusblad"/>
              </w:rPr>
            </w:pPr>
            <w:r>
              <w:rPr>
                <w:rStyle w:val="Huisstijl-Statusblad"/>
              </w:rPr>
              <w:t>Stephanie IJff</w:t>
            </w:r>
          </w:p>
        </w:tc>
        <w:tc>
          <w:tcPr>
            <w:tcW w:w="1905" w:type="dxa"/>
          </w:tcPr>
          <w:p w14:paraId="62F8CF4D" w14:textId="77777777" w:rsidR="00FE34F4" w:rsidRPr="00A234DD" w:rsidRDefault="00FE34F4" w:rsidP="00EB7ADF">
            <w:pPr>
              <w:cnfStyle w:val="000000000000" w:firstRow="0" w:lastRow="0" w:firstColumn="0" w:lastColumn="0" w:oddVBand="0" w:evenVBand="0" w:oddHBand="0" w:evenHBand="0" w:firstRowFirstColumn="0" w:firstRowLastColumn="0" w:lastRowFirstColumn="0" w:lastRowLastColumn="0"/>
              <w:rPr>
                <w:rStyle w:val="Huisstijl-Statusblad"/>
              </w:rPr>
            </w:pPr>
          </w:p>
        </w:tc>
        <w:tc>
          <w:tcPr>
            <w:tcW w:w="1905" w:type="dxa"/>
          </w:tcPr>
          <w:p w14:paraId="7E35B35B" w14:textId="77777777" w:rsidR="00FE34F4" w:rsidRPr="00A234DD" w:rsidRDefault="00FE34F4" w:rsidP="00EB7ADF">
            <w:pPr>
              <w:cnfStyle w:val="000000000000" w:firstRow="0" w:lastRow="0" w:firstColumn="0" w:lastColumn="0" w:oddVBand="0" w:evenVBand="0" w:oddHBand="0" w:evenHBand="0" w:firstRowFirstColumn="0" w:firstRowLastColumn="0" w:lastRowFirstColumn="0" w:lastRowLastColumn="0"/>
              <w:rPr>
                <w:rStyle w:val="Huisstijl-Statusblad"/>
              </w:rPr>
            </w:pPr>
          </w:p>
        </w:tc>
        <w:tc>
          <w:tcPr>
            <w:tcW w:w="1905" w:type="dxa"/>
          </w:tcPr>
          <w:p w14:paraId="6D2EA9F5" w14:textId="77777777" w:rsidR="00FE34F4" w:rsidRPr="00A234DD" w:rsidRDefault="00FE34F4" w:rsidP="00EB7ADF">
            <w:pPr>
              <w:cnfStyle w:val="000000000000" w:firstRow="0" w:lastRow="0" w:firstColumn="0" w:lastColumn="0" w:oddVBand="0" w:evenVBand="0" w:oddHBand="0" w:evenHBand="0" w:firstRowFirstColumn="0" w:firstRowLastColumn="0" w:lastRowFirstColumn="0" w:lastRowLastColumn="0"/>
              <w:rPr>
                <w:rStyle w:val="Huisstijl-Statusblad"/>
              </w:rPr>
            </w:pPr>
          </w:p>
        </w:tc>
      </w:tr>
      <w:bookmarkEnd w:id="10"/>
      <w:tr w:rsidR="00FE34F4" w:rsidRPr="002878F9" w14:paraId="290B2146" w14:textId="77777777" w:rsidTr="00EB7ADF">
        <w:trPr>
          <w:trHeight w:val="340"/>
        </w:trPr>
        <w:tc>
          <w:tcPr>
            <w:cnfStyle w:val="001000000000" w:firstRow="0" w:lastRow="0" w:firstColumn="1" w:lastColumn="0" w:oddVBand="0" w:evenVBand="0" w:oddHBand="0" w:evenHBand="0" w:firstRowFirstColumn="0" w:firstRowLastColumn="0" w:lastRowFirstColumn="0" w:lastRowLastColumn="0"/>
            <w:tcW w:w="1905" w:type="dxa"/>
          </w:tcPr>
          <w:p w14:paraId="2111EADD" w14:textId="77777777" w:rsidR="00FE34F4" w:rsidRPr="00A234DD" w:rsidRDefault="00FE34F4" w:rsidP="00EB7ADF">
            <w:pPr>
              <w:rPr>
                <w:rStyle w:val="Huisstijl-StatusbladVet"/>
              </w:rPr>
            </w:pPr>
          </w:p>
        </w:tc>
        <w:tc>
          <w:tcPr>
            <w:tcW w:w="1905" w:type="dxa"/>
          </w:tcPr>
          <w:p w14:paraId="476BEFDC" w14:textId="77777777" w:rsidR="00FE34F4" w:rsidRPr="00A234DD" w:rsidRDefault="00FE34F4" w:rsidP="00EB7ADF">
            <w:pPr>
              <w:cnfStyle w:val="000000000000" w:firstRow="0" w:lastRow="0" w:firstColumn="0" w:lastColumn="0" w:oddVBand="0" w:evenVBand="0" w:oddHBand="0" w:evenHBand="0" w:firstRowFirstColumn="0" w:firstRowLastColumn="0" w:lastRowFirstColumn="0" w:lastRowLastColumn="0"/>
              <w:rPr>
                <w:rStyle w:val="Huisstijl-Statusblad"/>
              </w:rPr>
            </w:pPr>
            <w:r>
              <w:rPr>
                <w:rStyle w:val="Huisstijl-Statusblad"/>
              </w:rPr>
              <w:t>Bert van der Valk</w:t>
            </w:r>
          </w:p>
        </w:tc>
        <w:tc>
          <w:tcPr>
            <w:tcW w:w="1905" w:type="dxa"/>
          </w:tcPr>
          <w:p w14:paraId="12DDA104" w14:textId="77777777" w:rsidR="00FE34F4" w:rsidRPr="00A234DD" w:rsidRDefault="00FE34F4" w:rsidP="00EB7ADF">
            <w:pPr>
              <w:cnfStyle w:val="000000000000" w:firstRow="0" w:lastRow="0" w:firstColumn="0" w:lastColumn="0" w:oddVBand="0" w:evenVBand="0" w:oddHBand="0" w:evenHBand="0" w:firstRowFirstColumn="0" w:firstRowLastColumn="0" w:lastRowFirstColumn="0" w:lastRowLastColumn="0"/>
              <w:rPr>
                <w:rStyle w:val="Huisstijl-Statusblad"/>
              </w:rPr>
            </w:pPr>
          </w:p>
        </w:tc>
        <w:tc>
          <w:tcPr>
            <w:tcW w:w="1905" w:type="dxa"/>
          </w:tcPr>
          <w:p w14:paraId="5B76E4FA" w14:textId="77777777" w:rsidR="00FE34F4" w:rsidRPr="00A234DD" w:rsidRDefault="00FE34F4" w:rsidP="00EB7ADF">
            <w:pPr>
              <w:cnfStyle w:val="000000000000" w:firstRow="0" w:lastRow="0" w:firstColumn="0" w:lastColumn="0" w:oddVBand="0" w:evenVBand="0" w:oddHBand="0" w:evenHBand="0" w:firstRowFirstColumn="0" w:firstRowLastColumn="0" w:lastRowFirstColumn="0" w:lastRowLastColumn="0"/>
              <w:rPr>
                <w:rStyle w:val="Huisstijl-Statusblad"/>
              </w:rPr>
            </w:pPr>
          </w:p>
        </w:tc>
        <w:tc>
          <w:tcPr>
            <w:tcW w:w="1905" w:type="dxa"/>
          </w:tcPr>
          <w:p w14:paraId="7B3B3271" w14:textId="77777777" w:rsidR="00FE34F4" w:rsidRPr="00A234DD" w:rsidRDefault="00FE34F4" w:rsidP="00EB7ADF">
            <w:pPr>
              <w:cnfStyle w:val="000000000000" w:firstRow="0" w:lastRow="0" w:firstColumn="0" w:lastColumn="0" w:oddVBand="0" w:evenVBand="0" w:oddHBand="0" w:evenHBand="0" w:firstRowFirstColumn="0" w:firstRowLastColumn="0" w:lastRowFirstColumn="0" w:lastRowLastColumn="0"/>
              <w:rPr>
                <w:rStyle w:val="Huisstijl-Statusblad"/>
              </w:rPr>
            </w:pPr>
          </w:p>
        </w:tc>
      </w:tr>
      <w:bookmarkEnd w:id="9"/>
    </w:tbl>
    <w:p w14:paraId="2B083699" w14:textId="77777777" w:rsidR="00FE34F4" w:rsidRDefault="00FE34F4" w:rsidP="00EB7ADF"/>
    <w:p w14:paraId="75235FF3" w14:textId="77777777" w:rsidR="00FE34F4" w:rsidRPr="00484316" w:rsidRDefault="00FE34F4" w:rsidP="00EB7ADF">
      <w:pPr>
        <w:rPr>
          <w:rFonts w:eastAsia="Arial"/>
        </w:rPr>
      </w:pPr>
      <w:r w:rsidRPr="00484316">
        <w:br w:type="page"/>
      </w:r>
    </w:p>
    <w:p w14:paraId="6924DB58" w14:textId="77777777" w:rsidR="00FE34F4" w:rsidRPr="009819E9" w:rsidRDefault="00FE34F4" w:rsidP="00EB7ADF">
      <w:pPr>
        <w:pStyle w:val="HeadingnoNumber"/>
      </w:pPr>
      <w:bookmarkStart w:id="11" w:name="_Toc46151831"/>
      <w:r>
        <w:lastRenderedPageBreak/>
        <w:t>S</w:t>
      </w:r>
      <w:r w:rsidRPr="00BD36D2">
        <w:t>amenvatting</w:t>
      </w:r>
      <w:bookmarkEnd w:id="11"/>
    </w:p>
    <w:p w14:paraId="45FFB8BA" w14:textId="77777777" w:rsidR="00C23275" w:rsidRDefault="00C23275" w:rsidP="00C23275">
      <w:r>
        <w:t xml:space="preserve">In 2009 is Spanjaards Duin aangelegd als compensatiemaatregel voor de toename aan stikstofdepositie door ingebruikname van Maasvlakte 2. Als compensatieopgave dient in dit gebied in de periode tot 2033 9,8 hectare van het habitattype ‘Grijze duinen’, 6,1 hectare ‘Vochtige duinvalleien’ en een groeiplaats van de groenknolorchis te zijn ontwikkeld. Tot nu toe is in het beheer (uitgevoerd door de Stichting Het Zuid-Hollands Landschap) zoveel mogelijk de ‘bouwen-met-natuurfilosofie’ aangehouden. In 2016 is een Leidraad beheer opgesteld met richtlijnen voor monitoring en beheer van het Spanjaards Duin: Vanuit de gewenste ontwikkeling van het gebied zijn richtlijnen opgesteld om met de lopende en eventueel aanvullende monitoring (signalering) tot de juiste keuzes te komen, zowel qua type inspanning als qua gewenst moment in de tijd. Sindsdien is het merendeel van de aanbevelingen uit dat document uitgevoerd. Daarnaast is in de winter van 2018/2019 is de vallei uitgediept, waardoor een nieuwe situatie is ontstaan. Daarom is besloten tot deze update van de Leidraad beheer. </w:t>
      </w:r>
    </w:p>
    <w:p w14:paraId="7E5E97C6" w14:textId="77777777" w:rsidR="00C23275" w:rsidRDefault="00C23275" w:rsidP="00C23275"/>
    <w:p w14:paraId="0DF18FD4" w14:textId="77777777" w:rsidR="00FE34F4" w:rsidRDefault="00C23275" w:rsidP="00C23275">
      <w:r>
        <w:t xml:space="preserve">Waar de vorige leidraad zich met name richten op het realiseren van de juiste abiotische randvoorwaarden, zal deze update meer aandacht geven aan de vestiging en handhaving van vegetatie behorend tot Vochtige duinvalleien en Grijze duinen. De leidraad biedt daarmee aanknopingspunten voor het beheer en monitoring. </w:t>
      </w:r>
    </w:p>
    <w:p w14:paraId="0727661A" w14:textId="77777777" w:rsidR="00C23275" w:rsidRPr="00413524" w:rsidRDefault="00C23275" w:rsidP="00EB7ADF"/>
    <w:p w14:paraId="0D849BC3" w14:textId="77777777" w:rsidR="00C23275" w:rsidRDefault="00C23275" w:rsidP="00C23275">
      <w:r>
        <w:t>Voorgestelde acties:</w:t>
      </w:r>
    </w:p>
    <w:p w14:paraId="335830AD" w14:textId="2C040B64" w:rsidR="00C23275" w:rsidRPr="00E87A1F" w:rsidRDefault="00E87A1F" w:rsidP="00E87A1F">
      <w:pPr>
        <w:pStyle w:val="ListParagraph"/>
        <w:numPr>
          <w:ilvl w:val="0"/>
          <w:numId w:val="46"/>
        </w:numPr>
        <w:rPr>
          <w:highlight w:val="yellow"/>
        </w:rPr>
      </w:pPr>
      <w:r w:rsidRPr="00E87A1F">
        <w:rPr>
          <w:highlight w:val="yellow"/>
        </w:rPr>
        <w:t>Dichtzetten stuifgaten in het basisduin</w:t>
      </w:r>
    </w:p>
    <w:p w14:paraId="536B1664" w14:textId="1300B293" w:rsidR="00E87A1F" w:rsidRPr="00E87A1F" w:rsidRDefault="00E87A1F" w:rsidP="00E87A1F">
      <w:pPr>
        <w:pStyle w:val="ListParagraph"/>
        <w:numPr>
          <w:ilvl w:val="0"/>
          <w:numId w:val="46"/>
        </w:numPr>
        <w:rPr>
          <w:highlight w:val="yellow"/>
        </w:rPr>
      </w:pPr>
      <w:r w:rsidRPr="00E87A1F">
        <w:rPr>
          <w:highlight w:val="yellow"/>
        </w:rPr>
        <w:t>Voortzetten duindoornbeheer (trekken in de vallei en klepelen/maaien in het basisduin)</w:t>
      </w:r>
    </w:p>
    <w:p w14:paraId="1CCF7A9C" w14:textId="37E0A988" w:rsidR="00E87A1F" w:rsidRPr="00E87A1F" w:rsidRDefault="00E87A1F" w:rsidP="00E87A1F">
      <w:pPr>
        <w:pStyle w:val="ListParagraph"/>
        <w:numPr>
          <w:ilvl w:val="0"/>
          <w:numId w:val="46"/>
        </w:numPr>
        <w:rPr>
          <w:highlight w:val="yellow"/>
        </w:rPr>
      </w:pPr>
      <w:r w:rsidRPr="00E87A1F">
        <w:rPr>
          <w:highlight w:val="yellow"/>
        </w:rPr>
        <w:t>Vastleggen van de vallei (methode nog te bepalen)</w:t>
      </w:r>
    </w:p>
    <w:p w14:paraId="59503676" w14:textId="20A0C9D1" w:rsidR="00FE34F4" w:rsidRPr="00484316" w:rsidRDefault="00FE34F4" w:rsidP="00C23275">
      <w:r w:rsidRPr="00484316">
        <w:br w:type="page"/>
      </w:r>
    </w:p>
    <w:p w14:paraId="75462FFF" w14:textId="77777777" w:rsidR="00FE34F4" w:rsidRPr="003E61D9" w:rsidRDefault="00FE34F4" w:rsidP="00EB7ADF">
      <w:pPr>
        <w:pStyle w:val="TOCHeading"/>
      </w:pPr>
      <w:r>
        <w:lastRenderedPageBreak/>
        <w:t>Inhoud</w:t>
      </w:r>
    </w:p>
    <w:sdt>
      <w:sdtPr>
        <w:rPr>
          <w:b w:val="0"/>
        </w:rPr>
        <w:id w:val="1825394479"/>
        <w:docPartObj>
          <w:docPartGallery w:val="Table of Contents"/>
          <w:docPartUnique/>
        </w:docPartObj>
      </w:sdtPr>
      <w:sdtEndPr>
        <w:rPr>
          <w:bCs/>
        </w:rPr>
      </w:sdtEndPr>
      <w:sdtContent>
        <w:p w14:paraId="7763D2E1" w14:textId="6051B31C" w:rsidR="00E87A1F" w:rsidRDefault="00FE34F4">
          <w:pPr>
            <w:pStyle w:val="TOC9"/>
            <w:rPr>
              <w:rFonts w:asciiTheme="minorHAnsi" w:eastAsiaTheme="minorEastAsia" w:hAnsiTheme="minorHAnsi" w:cstheme="minorBidi"/>
              <w:b w:val="0"/>
              <w:noProof/>
              <w:sz w:val="22"/>
              <w:szCs w:val="22"/>
            </w:rPr>
          </w:pPr>
          <w:r>
            <w:fldChar w:fldCharType="begin"/>
          </w:r>
          <w:r>
            <w:instrText xml:space="preserve"> TOC \o "1-8" \h \z \t "Heading no Number,9" \t "Heading no Number;9" </w:instrText>
          </w:r>
          <w:r>
            <w:fldChar w:fldCharType="separate"/>
          </w:r>
          <w:hyperlink w:anchor="_Toc46151831" w:history="1">
            <w:r w:rsidR="00E87A1F" w:rsidRPr="00980E24">
              <w:rPr>
                <w:rStyle w:val="Hyperlink"/>
                <w:noProof/>
              </w:rPr>
              <w:t>Samenvatting</w:t>
            </w:r>
            <w:r w:rsidR="00E87A1F">
              <w:rPr>
                <w:noProof/>
                <w:webHidden/>
              </w:rPr>
              <w:tab/>
            </w:r>
            <w:r w:rsidR="00E87A1F">
              <w:rPr>
                <w:noProof/>
                <w:webHidden/>
              </w:rPr>
              <w:fldChar w:fldCharType="begin"/>
            </w:r>
            <w:r w:rsidR="00E87A1F">
              <w:rPr>
                <w:noProof/>
                <w:webHidden/>
              </w:rPr>
              <w:instrText xml:space="preserve"> PAGEREF _Toc46151831 \h </w:instrText>
            </w:r>
            <w:r w:rsidR="00E87A1F">
              <w:rPr>
                <w:noProof/>
                <w:webHidden/>
              </w:rPr>
            </w:r>
            <w:r w:rsidR="00E87A1F">
              <w:rPr>
                <w:noProof/>
                <w:webHidden/>
              </w:rPr>
              <w:fldChar w:fldCharType="separate"/>
            </w:r>
            <w:r w:rsidR="00E87A1F">
              <w:rPr>
                <w:noProof/>
                <w:webHidden/>
              </w:rPr>
              <w:t>4</w:t>
            </w:r>
            <w:r w:rsidR="00E87A1F">
              <w:rPr>
                <w:noProof/>
                <w:webHidden/>
              </w:rPr>
              <w:fldChar w:fldCharType="end"/>
            </w:r>
          </w:hyperlink>
        </w:p>
        <w:p w14:paraId="4B9DFA39" w14:textId="2900335D" w:rsidR="00E87A1F" w:rsidRDefault="000912DA">
          <w:pPr>
            <w:pStyle w:val="TOC1"/>
            <w:rPr>
              <w:rFonts w:asciiTheme="minorHAnsi" w:eastAsiaTheme="minorEastAsia" w:hAnsiTheme="minorHAnsi" w:cstheme="minorBidi"/>
              <w:b w:val="0"/>
              <w:sz w:val="22"/>
              <w:szCs w:val="22"/>
            </w:rPr>
          </w:pPr>
          <w:hyperlink w:anchor="_Toc46151832" w:history="1">
            <w:r w:rsidR="00E87A1F" w:rsidRPr="00980E24">
              <w:rPr>
                <w:rStyle w:val="Hyperlink"/>
              </w:rPr>
              <w:t>1</w:t>
            </w:r>
            <w:r w:rsidR="00E87A1F">
              <w:rPr>
                <w:rFonts w:asciiTheme="minorHAnsi" w:eastAsiaTheme="minorEastAsia" w:hAnsiTheme="minorHAnsi" w:cstheme="minorBidi"/>
                <w:b w:val="0"/>
                <w:sz w:val="22"/>
                <w:szCs w:val="22"/>
              </w:rPr>
              <w:tab/>
            </w:r>
            <w:r w:rsidR="00E87A1F" w:rsidRPr="00980E24">
              <w:rPr>
                <w:rStyle w:val="Hyperlink"/>
              </w:rPr>
              <w:t>Inleiding</w:t>
            </w:r>
            <w:r w:rsidR="00E87A1F">
              <w:rPr>
                <w:webHidden/>
              </w:rPr>
              <w:tab/>
            </w:r>
            <w:r w:rsidR="00E87A1F">
              <w:rPr>
                <w:webHidden/>
              </w:rPr>
              <w:fldChar w:fldCharType="begin"/>
            </w:r>
            <w:r w:rsidR="00E87A1F">
              <w:rPr>
                <w:webHidden/>
              </w:rPr>
              <w:instrText xml:space="preserve"> PAGEREF _Toc46151832 \h </w:instrText>
            </w:r>
            <w:r w:rsidR="00E87A1F">
              <w:rPr>
                <w:webHidden/>
              </w:rPr>
            </w:r>
            <w:r w:rsidR="00E87A1F">
              <w:rPr>
                <w:webHidden/>
              </w:rPr>
              <w:fldChar w:fldCharType="separate"/>
            </w:r>
            <w:r w:rsidR="00E87A1F">
              <w:rPr>
                <w:webHidden/>
              </w:rPr>
              <w:t>6</w:t>
            </w:r>
            <w:r w:rsidR="00E87A1F">
              <w:rPr>
                <w:webHidden/>
              </w:rPr>
              <w:fldChar w:fldCharType="end"/>
            </w:r>
          </w:hyperlink>
        </w:p>
        <w:p w14:paraId="0695398C" w14:textId="2720711F" w:rsidR="00E87A1F" w:rsidRDefault="000912DA">
          <w:pPr>
            <w:pStyle w:val="TOC2"/>
            <w:rPr>
              <w:rFonts w:asciiTheme="minorHAnsi" w:eastAsiaTheme="minorEastAsia" w:hAnsiTheme="minorHAnsi" w:cstheme="minorBidi"/>
              <w:noProof/>
              <w:sz w:val="22"/>
              <w:szCs w:val="22"/>
            </w:rPr>
          </w:pPr>
          <w:hyperlink w:anchor="_Toc46151833" w:history="1">
            <w:r w:rsidR="00E87A1F" w:rsidRPr="00980E24">
              <w:rPr>
                <w:rStyle w:val="Hyperlink"/>
                <w:noProof/>
              </w:rPr>
              <w:t>1.1</w:t>
            </w:r>
            <w:r w:rsidR="00E87A1F">
              <w:rPr>
                <w:rFonts w:asciiTheme="minorHAnsi" w:eastAsiaTheme="minorEastAsia" w:hAnsiTheme="minorHAnsi" w:cstheme="minorBidi"/>
                <w:noProof/>
                <w:sz w:val="22"/>
                <w:szCs w:val="22"/>
              </w:rPr>
              <w:tab/>
            </w:r>
            <w:r w:rsidR="00E87A1F" w:rsidRPr="00980E24">
              <w:rPr>
                <w:rStyle w:val="Hyperlink"/>
                <w:noProof/>
              </w:rPr>
              <w:t>Context</w:t>
            </w:r>
            <w:r w:rsidR="00E87A1F">
              <w:rPr>
                <w:noProof/>
                <w:webHidden/>
              </w:rPr>
              <w:tab/>
            </w:r>
            <w:r w:rsidR="00E87A1F">
              <w:rPr>
                <w:noProof/>
                <w:webHidden/>
              </w:rPr>
              <w:fldChar w:fldCharType="begin"/>
            </w:r>
            <w:r w:rsidR="00E87A1F">
              <w:rPr>
                <w:noProof/>
                <w:webHidden/>
              </w:rPr>
              <w:instrText xml:space="preserve"> PAGEREF _Toc46151833 \h </w:instrText>
            </w:r>
            <w:r w:rsidR="00E87A1F">
              <w:rPr>
                <w:noProof/>
                <w:webHidden/>
              </w:rPr>
            </w:r>
            <w:r w:rsidR="00E87A1F">
              <w:rPr>
                <w:noProof/>
                <w:webHidden/>
              </w:rPr>
              <w:fldChar w:fldCharType="separate"/>
            </w:r>
            <w:r w:rsidR="00E87A1F">
              <w:rPr>
                <w:noProof/>
                <w:webHidden/>
              </w:rPr>
              <w:t>6</w:t>
            </w:r>
            <w:r w:rsidR="00E87A1F">
              <w:rPr>
                <w:noProof/>
                <w:webHidden/>
              </w:rPr>
              <w:fldChar w:fldCharType="end"/>
            </w:r>
          </w:hyperlink>
        </w:p>
        <w:p w14:paraId="25CD655C" w14:textId="6F712BFB" w:rsidR="00E87A1F" w:rsidRDefault="000912DA">
          <w:pPr>
            <w:pStyle w:val="TOC2"/>
            <w:rPr>
              <w:rFonts w:asciiTheme="minorHAnsi" w:eastAsiaTheme="minorEastAsia" w:hAnsiTheme="minorHAnsi" w:cstheme="minorBidi"/>
              <w:noProof/>
              <w:sz w:val="22"/>
              <w:szCs w:val="22"/>
            </w:rPr>
          </w:pPr>
          <w:hyperlink w:anchor="_Toc46151834" w:history="1">
            <w:r w:rsidR="00E87A1F" w:rsidRPr="00980E24">
              <w:rPr>
                <w:rStyle w:val="Hyperlink"/>
                <w:noProof/>
              </w:rPr>
              <w:t>1.2</w:t>
            </w:r>
            <w:r w:rsidR="00E87A1F">
              <w:rPr>
                <w:rFonts w:asciiTheme="minorHAnsi" w:eastAsiaTheme="minorEastAsia" w:hAnsiTheme="minorHAnsi" w:cstheme="minorBidi"/>
                <w:noProof/>
                <w:sz w:val="22"/>
                <w:szCs w:val="22"/>
              </w:rPr>
              <w:tab/>
            </w:r>
            <w:r w:rsidR="00E87A1F" w:rsidRPr="00980E24">
              <w:rPr>
                <w:rStyle w:val="Hyperlink"/>
                <w:noProof/>
              </w:rPr>
              <w:t>Doelstelling</w:t>
            </w:r>
            <w:r w:rsidR="00E87A1F">
              <w:rPr>
                <w:noProof/>
                <w:webHidden/>
              </w:rPr>
              <w:tab/>
            </w:r>
            <w:r w:rsidR="00E87A1F">
              <w:rPr>
                <w:noProof/>
                <w:webHidden/>
              </w:rPr>
              <w:fldChar w:fldCharType="begin"/>
            </w:r>
            <w:r w:rsidR="00E87A1F">
              <w:rPr>
                <w:noProof/>
                <w:webHidden/>
              </w:rPr>
              <w:instrText xml:space="preserve"> PAGEREF _Toc46151834 \h </w:instrText>
            </w:r>
            <w:r w:rsidR="00E87A1F">
              <w:rPr>
                <w:noProof/>
                <w:webHidden/>
              </w:rPr>
            </w:r>
            <w:r w:rsidR="00E87A1F">
              <w:rPr>
                <w:noProof/>
                <w:webHidden/>
              </w:rPr>
              <w:fldChar w:fldCharType="separate"/>
            </w:r>
            <w:r w:rsidR="00E87A1F">
              <w:rPr>
                <w:noProof/>
                <w:webHidden/>
              </w:rPr>
              <w:t>7</w:t>
            </w:r>
            <w:r w:rsidR="00E87A1F">
              <w:rPr>
                <w:noProof/>
                <w:webHidden/>
              </w:rPr>
              <w:fldChar w:fldCharType="end"/>
            </w:r>
          </w:hyperlink>
        </w:p>
        <w:p w14:paraId="53B6486C" w14:textId="7B22262D" w:rsidR="00E87A1F" w:rsidRDefault="000912DA">
          <w:pPr>
            <w:pStyle w:val="TOC2"/>
            <w:rPr>
              <w:rFonts w:asciiTheme="minorHAnsi" w:eastAsiaTheme="minorEastAsia" w:hAnsiTheme="minorHAnsi" w:cstheme="minorBidi"/>
              <w:noProof/>
              <w:sz w:val="22"/>
              <w:szCs w:val="22"/>
            </w:rPr>
          </w:pPr>
          <w:hyperlink w:anchor="_Toc46151835" w:history="1">
            <w:r w:rsidR="00E87A1F" w:rsidRPr="00980E24">
              <w:rPr>
                <w:rStyle w:val="Hyperlink"/>
                <w:noProof/>
              </w:rPr>
              <w:t>1.3</w:t>
            </w:r>
            <w:r w:rsidR="00E87A1F">
              <w:rPr>
                <w:rFonts w:asciiTheme="minorHAnsi" w:eastAsiaTheme="minorEastAsia" w:hAnsiTheme="minorHAnsi" w:cstheme="minorBidi"/>
                <w:noProof/>
                <w:sz w:val="22"/>
                <w:szCs w:val="22"/>
              </w:rPr>
              <w:tab/>
            </w:r>
            <w:r w:rsidR="00E87A1F" w:rsidRPr="00980E24">
              <w:rPr>
                <w:rStyle w:val="Hyperlink"/>
                <w:noProof/>
              </w:rPr>
              <w:t>Aanpak</w:t>
            </w:r>
            <w:r w:rsidR="00E87A1F">
              <w:rPr>
                <w:noProof/>
                <w:webHidden/>
              </w:rPr>
              <w:tab/>
            </w:r>
            <w:r w:rsidR="00E87A1F">
              <w:rPr>
                <w:noProof/>
                <w:webHidden/>
              </w:rPr>
              <w:fldChar w:fldCharType="begin"/>
            </w:r>
            <w:r w:rsidR="00E87A1F">
              <w:rPr>
                <w:noProof/>
                <w:webHidden/>
              </w:rPr>
              <w:instrText xml:space="preserve"> PAGEREF _Toc46151835 \h </w:instrText>
            </w:r>
            <w:r w:rsidR="00E87A1F">
              <w:rPr>
                <w:noProof/>
                <w:webHidden/>
              </w:rPr>
            </w:r>
            <w:r w:rsidR="00E87A1F">
              <w:rPr>
                <w:noProof/>
                <w:webHidden/>
              </w:rPr>
              <w:fldChar w:fldCharType="separate"/>
            </w:r>
            <w:r w:rsidR="00E87A1F">
              <w:rPr>
                <w:noProof/>
                <w:webHidden/>
              </w:rPr>
              <w:t>7</w:t>
            </w:r>
            <w:r w:rsidR="00E87A1F">
              <w:rPr>
                <w:noProof/>
                <w:webHidden/>
              </w:rPr>
              <w:fldChar w:fldCharType="end"/>
            </w:r>
          </w:hyperlink>
        </w:p>
        <w:p w14:paraId="13053473" w14:textId="5D7CA6DA" w:rsidR="00E87A1F" w:rsidRDefault="000912DA">
          <w:pPr>
            <w:pStyle w:val="TOC2"/>
            <w:rPr>
              <w:rFonts w:asciiTheme="minorHAnsi" w:eastAsiaTheme="minorEastAsia" w:hAnsiTheme="minorHAnsi" w:cstheme="minorBidi"/>
              <w:noProof/>
              <w:sz w:val="22"/>
              <w:szCs w:val="22"/>
            </w:rPr>
          </w:pPr>
          <w:hyperlink w:anchor="_Toc46151836" w:history="1">
            <w:r w:rsidR="00E87A1F" w:rsidRPr="00980E24">
              <w:rPr>
                <w:rStyle w:val="Hyperlink"/>
                <w:noProof/>
              </w:rPr>
              <w:t>1.4</w:t>
            </w:r>
            <w:r w:rsidR="00E87A1F">
              <w:rPr>
                <w:rFonts w:asciiTheme="minorHAnsi" w:eastAsiaTheme="minorEastAsia" w:hAnsiTheme="minorHAnsi" w:cstheme="minorBidi"/>
                <w:noProof/>
                <w:sz w:val="22"/>
                <w:szCs w:val="22"/>
              </w:rPr>
              <w:tab/>
            </w:r>
            <w:r w:rsidR="00E87A1F" w:rsidRPr="00980E24">
              <w:rPr>
                <w:rStyle w:val="Hyperlink"/>
                <w:noProof/>
              </w:rPr>
              <w:t>Ontwikkelingsstadia en randvoorwaarden</w:t>
            </w:r>
            <w:r w:rsidR="00E87A1F">
              <w:rPr>
                <w:noProof/>
                <w:webHidden/>
              </w:rPr>
              <w:tab/>
            </w:r>
            <w:r w:rsidR="00E87A1F">
              <w:rPr>
                <w:noProof/>
                <w:webHidden/>
              </w:rPr>
              <w:fldChar w:fldCharType="begin"/>
            </w:r>
            <w:r w:rsidR="00E87A1F">
              <w:rPr>
                <w:noProof/>
                <w:webHidden/>
              </w:rPr>
              <w:instrText xml:space="preserve"> PAGEREF _Toc46151836 \h </w:instrText>
            </w:r>
            <w:r w:rsidR="00E87A1F">
              <w:rPr>
                <w:noProof/>
                <w:webHidden/>
              </w:rPr>
            </w:r>
            <w:r w:rsidR="00E87A1F">
              <w:rPr>
                <w:noProof/>
                <w:webHidden/>
              </w:rPr>
              <w:fldChar w:fldCharType="separate"/>
            </w:r>
            <w:r w:rsidR="00E87A1F">
              <w:rPr>
                <w:noProof/>
                <w:webHidden/>
              </w:rPr>
              <w:t>8</w:t>
            </w:r>
            <w:r w:rsidR="00E87A1F">
              <w:rPr>
                <w:noProof/>
                <w:webHidden/>
              </w:rPr>
              <w:fldChar w:fldCharType="end"/>
            </w:r>
          </w:hyperlink>
        </w:p>
        <w:p w14:paraId="49B9D1C1" w14:textId="78014CBA" w:rsidR="00E87A1F" w:rsidRDefault="000912DA">
          <w:pPr>
            <w:pStyle w:val="TOC2"/>
            <w:rPr>
              <w:rFonts w:asciiTheme="minorHAnsi" w:eastAsiaTheme="minorEastAsia" w:hAnsiTheme="minorHAnsi" w:cstheme="minorBidi"/>
              <w:noProof/>
              <w:sz w:val="22"/>
              <w:szCs w:val="22"/>
            </w:rPr>
          </w:pPr>
          <w:hyperlink w:anchor="_Toc46151837" w:history="1">
            <w:r w:rsidR="00E87A1F" w:rsidRPr="00980E24">
              <w:rPr>
                <w:rStyle w:val="Hyperlink"/>
                <w:noProof/>
              </w:rPr>
              <w:t>1.5</w:t>
            </w:r>
            <w:r w:rsidR="00E87A1F">
              <w:rPr>
                <w:rFonts w:asciiTheme="minorHAnsi" w:eastAsiaTheme="minorEastAsia" w:hAnsiTheme="minorHAnsi" w:cstheme="minorBidi"/>
                <w:noProof/>
                <w:sz w:val="22"/>
                <w:szCs w:val="22"/>
              </w:rPr>
              <w:tab/>
            </w:r>
            <w:r w:rsidR="00E87A1F" w:rsidRPr="00980E24">
              <w:rPr>
                <w:rStyle w:val="Hyperlink"/>
                <w:noProof/>
              </w:rPr>
              <w:t>Leeswijzer</w:t>
            </w:r>
            <w:r w:rsidR="00E87A1F">
              <w:rPr>
                <w:noProof/>
                <w:webHidden/>
              </w:rPr>
              <w:tab/>
            </w:r>
            <w:r w:rsidR="00E87A1F">
              <w:rPr>
                <w:noProof/>
                <w:webHidden/>
              </w:rPr>
              <w:fldChar w:fldCharType="begin"/>
            </w:r>
            <w:r w:rsidR="00E87A1F">
              <w:rPr>
                <w:noProof/>
                <w:webHidden/>
              </w:rPr>
              <w:instrText xml:space="preserve"> PAGEREF _Toc46151837 \h </w:instrText>
            </w:r>
            <w:r w:rsidR="00E87A1F">
              <w:rPr>
                <w:noProof/>
                <w:webHidden/>
              </w:rPr>
            </w:r>
            <w:r w:rsidR="00E87A1F">
              <w:rPr>
                <w:noProof/>
                <w:webHidden/>
              </w:rPr>
              <w:fldChar w:fldCharType="separate"/>
            </w:r>
            <w:r w:rsidR="00E87A1F">
              <w:rPr>
                <w:noProof/>
                <w:webHidden/>
              </w:rPr>
              <w:t>8</w:t>
            </w:r>
            <w:r w:rsidR="00E87A1F">
              <w:rPr>
                <w:noProof/>
                <w:webHidden/>
              </w:rPr>
              <w:fldChar w:fldCharType="end"/>
            </w:r>
          </w:hyperlink>
        </w:p>
        <w:p w14:paraId="78B0B8DE" w14:textId="67CCF454" w:rsidR="00E87A1F" w:rsidRDefault="000912DA">
          <w:pPr>
            <w:pStyle w:val="TOC1"/>
            <w:rPr>
              <w:rFonts w:asciiTheme="minorHAnsi" w:eastAsiaTheme="minorEastAsia" w:hAnsiTheme="minorHAnsi" w:cstheme="minorBidi"/>
              <w:b w:val="0"/>
              <w:sz w:val="22"/>
              <w:szCs w:val="22"/>
            </w:rPr>
          </w:pPr>
          <w:hyperlink w:anchor="_Toc46151838" w:history="1">
            <w:r w:rsidR="00E87A1F" w:rsidRPr="00980E24">
              <w:rPr>
                <w:rStyle w:val="Hyperlink"/>
              </w:rPr>
              <w:t>2</w:t>
            </w:r>
            <w:r w:rsidR="00E87A1F">
              <w:rPr>
                <w:rFonts w:asciiTheme="minorHAnsi" w:eastAsiaTheme="minorEastAsia" w:hAnsiTheme="minorHAnsi" w:cstheme="minorBidi"/>
                <w:b w:val="0"/>
                <w:sz w:val="22"/>
                <w:szCs w:val="22"/>
              </w:rPr>
              <w:tab/>
            </w:r>
            <w:r w:rsidR="00E87A1F" w:rsidRPr="00980E24">
              <w:rPr>
                <w:rStyle w:val="Hyperlink"/>
              </w:rPr>
              <w:t>Beschrijving huidige situatie</w:t>
            </w:r>
            <w:r w:rsidR="00E87A1F">
              <w:rPr>
                <w:webHidden/>
              </w:rPr>
              <w:tab/>
            </w:r>
            <w:r w:rsidR="00E87A1F">
              <w:rPr>
                <w:webHidden/>
              </w:rPr>
              <w:fldChar w:fldCharType="begin"/>
            </w:r>
            <w:r w:rsidR="00E87A1F">
              <w:rPr>
                <w:webHidden/>
              </w:rPr>
              <w:instrText xml:space="preserve"> PAGEREF _Toc46151838 \h </w:instrText>
            </w:r>
            <w:r w:rsidR="00E87A1F">
              <w:rPr>
                <w:webHidden/>
              </w:rPr>
            </w:r>
            <w:r w:rsidR="00E87A1F">
              <w:rPr>
                <w:webHidden/>
              </w:rPr>
              <w:fldChar w:fldCharType="separate"/>
            </w:r>
            <w:r w:rsidR="00E87A1F">
              <w:rPr>
                <w:webHidden/>
              </w:rPr>
              <w:t>9</w:t>
            </w:r>
            <w:r w:rsidR="00E87A1F">
              <w:rPr>
                <w:webHidden/>
              </w:rPr>
              <w:fldChar w:fldCharType="end"/>
            </w:r>
          </w:hyperlink>
        </w:p>
        <w:p w14:paraId="2EB12219" w14:textId="643635F9" w:rsidR="00E87A1F" w:rsidRDefault="000912DA">
          <w:pPr>
            <w:pStyle w:val="TOC2"/>
            <w:rPr>
              <w:rFonts w:asciiTheme="minorHAnsi" w:eastAsiaTheme="minorEastAsia" w:hAnsiTheme="minorHAnsi" w:cstheme="minorBidi"/>
              <w:noProof/>
              <w:sz w:val="22"/>
              <w:szCs w:val="22"/>
            </w:rPr>
          </w:pPr>
          <w:hyperlink w:anchor="_Toc46151839" w:history="1">
            <w:r w:rsidR="00E87A1F" w:rsidRPr="00980E24">
              <w:rPr>
                <w:rStyle w:val="Hyperlink"/>
                <w:noProof/>
              </w:rPr>
              <w:t>2.1</w:t>
            </w:r>
            <w:r w:rsidR="00E87A1F">
              <w:rPr>
                <w:rFonts w:asciiTheme="minorHAnsi" w:eastAsiaTheme="minorEastAsia" w:hAnsiTheme="minorHAnsi" w:cstheme="minorBidi"/>
                <w:noProof/>
                <w:sz w:val="22"/>
                <w:szCs w:val="22"/>
              </w:rPr>
              <w:tab/>
            </w:r>
            <w:r w:rsidR="00E87A1F" w:rsidRPr="00980E24">
              <w:rPr>
                <w:rStyle w:val="Hyperlink"/>
                <w:noProof/>
              </w:rPr>
              <w:t>Vallei</w:t>
            </w:r>
            <w:r w:rsidR="00E87A1F">
              <w:rPr>
                <w:noProof/>
                <w:webHidden/>
              </w:rPr>
              <w:tab/>
            </w:r>
            <w:r w:rsidR="00E87A1F">
              <w:rPr>
                <w:noProof/>
                <w:webHidden/>
              </w:rPr>
              <w:fldChar w:fldCharType="begin"/>
            </w:r>
            <w:r w:rsidR="00E87A1F">
              <w:rPr>
                <w:noProof/>
                <w:webHidden/>
              </w:rPr>
              <w:instrText xml:space="preserve"> PAGEREF _Toc46151839 \h </w:instrText>
            </w:r>
            <w:r w:rsidR="00E87A1F">
              <w:rPr>
                <w:noProof/>
                <w:webHidden/>
              </w:rPr>
            </w:r>
            <w:r w:rsidR="00E87A1F">
              <w:rPr>
                <w:noProof/>
                <w:webHidden/>
              </w:rPr>
              <w:fldChar w:fldCharType="separate"/>
            </w:r>
            <w:r w:rsidR="00E87A1F">
              <w:rPr>
                <w:noProof/>
                <w:webHidden/>
              </w:rPr>
              <w:t>9</w:t>
            </w:r>
            <w:r w:rsidR="00E87A1F">
              <w:rPr>
                <w:noProof/>
                <w:webHidden/>
              </w:rPr>
              <w:fldChar w:fldCharType="end"/>
            </w:r>
          </w:hyperlink>
        </w:p>
        <w:p w14:paraId="5C75DFE3" w14:textId="6E91ACD8" w:rsidR="00E87A1F" w:rsidRDefault="000912DA">
          <w:pPr>
            <w:pStyle w:val="TOC3"/>
            <w:rPr>
              <w:rFonts w:asciiTheme="minorHAnsi" w:hAnsiTheme="minorHAnsi" w:cstheme="minorBidi"/>
              <w:noProof/>
              <w:sz w:val="22"/>
            </w:rPr>
          </w:pPr>
          <w:hyperlink w:anchor="_Toc46151840" w:history="1">
            <w:r w:rsidR="00E87A1F" w:rsidRPr="00980E24">
              <w:rPr>
                <w:rStyle w:val="Hyperlink"/>
                <w:noProof/>
              </w:rPr>
              <w:t>2.1.1</w:t>
            </w:r>
            <w:r w:rsidR="00E87A1F">
              <w:rPr>
                <w:rFonts w:asciiTheme="minorHAnsi" w:hAnsiTheme="minorHAnsi" w:cstheme="minorBidi"/>
                <w:noProof/>
                <w:sz w:val="22"/>
              </w:rPr>
              <w:tab/>
            </w:r>
            <w:r w:rsidR="00E87A1F" w:rsidRPr="00980E24">
              <w:rPr>
                <w:rStyle w:val="Hyperlink"/>
                <w:noProof/>
              </w:rPr>
              <w:t>Morfologie</w:t>
            </w:r>
            <w:r w:rsidR="00E87A1F">
              <w:rPr>
                <w:noProof/>
                <w:webHidden/>
              </w:rPr>
              <w:tab/>
            </w:r>
            <w:r w:rsidR="00E87A1F">
              <w:rPr>
                <w:noProof/>
                <w:webHidden/>
              </w:rPr>
              <w:fldChar w:fldCharType="begin"/>
            </w:r>
            <w:r w:rsidR="00E87A1F">
              <w:rPr>
                <w:noProof/>
                <w:webHidden/>
              </w:rPr>
              <w:instrText xml:space="preserve"> PAGEREF _Toc46151840 \h </w:instrText>
            </w:r>
            <w:r w:rsidR="00E87A1F">
              <w:rPr>
                <w:noProof/>
                <w:webHidden/>
              </w:rPr>
            </w:r>
            <w:r w:rsidR="00E87A1F">
              <w:rPr>
                <w:noProof/>
                <w:webHidden/>
              </w:rPr>
              <w:fldChar w:fldCharType="separate"/>
            </w:r>
            <w:r w:rsidR="00E87A1F">
              <w:rPr>
                <w:noProof/>
                <w:webHidden/>
              </w:rPr>
              <w:t>9</w:t>
            </w:r>
            <w:r w:rsidR="00E87A1F">
              <w:rPr>
                <w:noProof/>
                <w:webHidden/>
              </w:rPr>
              <w:fldChar w:fldCharType="end"/>
            </w:r>
          </w:hyperlink>
        </w:p>
        <w:p w14:paraId="311AFA42" w14:textId="6E87A659" w:rsidR="00E87A1F" w:rsidRDefault="000912DA">
          <w:pPr>
            <w:pStyle w:val="TOC3"/>
            <w:rPr>
              <w:rFonts w:asciiTheme="minorHAnsi" w:hAnsiTheme="minorHAnsi" w:cstheme="minorBidi"/>
              <w:noProof/>
              <w:sz w:val="22"/>
            </w:rPr>
          </w:pPr>
          <w:hyperlink w:anchor="_Toc46151841" w:history="1">
            <w:r w:rsidR="00E87A1F" w:rsidRPr="00980E24">
              <w:rPr>
                <w:rStyle w:val="Hyperlink"/>
                <w:noProof/>
              </w:rPr>
              <w:t>2.1.2</w:t>
            </w:r>
            <w:r w:rsidR="00E87A1F">
              <w:rPr>
                <w:rFonts w:asciiTheme="minorHAnsi" w:hAnsiTheme="minorHAnsi" w:cstheme="minorBidi"/>
                <w:noProof/>
                <w:sz w:val="22"/>
              </w:rPr>
              <w:tab/>
            </w:r>
            <w:r w:rsidR="00E87A1F" w:rsidRPr="00980E24">
              <w:rPr>
                <w:rStyle w:val="Hyperlink"/>
                <w:noProof/>
              </w:rPr>
              <w:t>(Potentieel) oppervlak doeltypen</w:t>
            </w:r>
            <w:r w:rsidR="00E87A1F">
              <w:rPr>
                <w:noProof/>
                <w:webHidden/>
              </w:rPr>
              <w:tab/>
            </w:r>
            <w:r w:rsidR="00E87A1F">
              <w:rPr>
                <w:noProof/>
                <w:webHidden/>
              </w:rPr>
              <w:fldChar w:fldCharType="begin"/>
            </w:r>
            <w:r w:rsidR="00E87A1F">
              <w:rPr>
                <w:noProof/>
                <w:webHidden/>
              </w:rPr>
              <w:instrText xml:space="preserve"> PAGEREF _Toc46151841 \h </w:instrText>
            </w:r>
            <w:r w:rsidR="00E87A1F">
              <w:rPr>
                <w:noProof/>
                <w:webHidden/>
              </w:rPr>
            </w:r>
            <w:r w:rsidR="00E87A1F">
              <w:rPr>
                <w:noProof/>
                <w:webHidden/>
              </w:rPr>
              <w:fldChar w:fldCharType="separate"/>
            </w:r>
            <w:r w:rsidR="00E87A1F">
              <w:rPr>
                <w:noProof/>
                <w:webHidden/>
              </w:rPr>
              <w:t>9</w:t>
            </w:r>
            <w:r w:rsidR="00E87A1F">
              <w:rPr>
                <w:noProof/>
                <w:webHidden/>
              </w:rPr>
              <w:fldChar w:fldCharType="end"/>
            </w:r>
          </w:hyperlink>
        </w:p>
        <w:p w14:paraId="72FF73F1" w14:textId="2C0DB2CB" w:rsidR="00E87A1F" w:rsidRDefault="000912DA">
          <w:pPr>
            <w:pStyle w:val="TOC3"/>
            <w:rPr>
              <w:rFonts w:asciiTheme="minorHAnsi" w:hAnsiTheme="minorHAnsi" w:cstheme="minorBidi"/>
              <w:noProof/>
              <w:sz w:val="22"/>
            </w:rPr>
          </w:pPr>
          <w:hyperlink w:anchor="_Toc46151842" w:history="1">
            <w:r w:rsidR="00E87A1F" w:rsidRPr="00980E24">
              <w:rPr>
                <w:rStyle w:val="Hyperlink"/>
                <w:noProof/>
              </w:rPr>
              <w:t>2.1.3</w:t>
            </w:r>
            <w:r w:rsidR="00E87A1F">
              <w:rPr>
                <w:rFonts w:asciiTheme="minorHAnsi" w:hAnsiTheme="minorHAnsi" w:cstheme="minorBidi"/>
                <w:noProof/>
                <w:sz w:val="22"/>
              </w:rPr>
              <w:tab/>
            </w:r>
            <w:r w:rsidR="00E87A1F" w:rsidRPr="00980E24">
              <w:rPr>
                <w:rStyle w:val="Hyperlink"/>
                <w:noProof/>
              </w:rPr>
              <w:t>Plantensoorten en vegetatie</w:t>
            </w:r>
            <w:r w:rsidR="00E87A1F">
              <w:rPr>
                <w:noProof/>
                <w:webHidden/>
              </w:rPr>
              <w:tab/>
            </w:r>
            <w:r w:rsidR="00E87A1F">
              <w:rPr>
                <w:noProof/>
                <w:webHidden/>
              </w:rPr>
              <w:fldChar w:fldCharType="begin"/>
            </w:r>
            <w:r w:rsidR="00E87A1F">
              <w:rPr>
                <w:noProof/>
                <w:webHidden/>
              </w:rPr>
              <w:instrText xml:space="preserve"> PAGEREF _Toc46151842 \h </w:instrText>
            </w:r>
            <w:r w:rsidR="00E87A1F">
              <w:rPr>
                <w:noProof/>
                <w:webHidden/>
              </w:rPr>
            </w:r>
            <w:r w:rsidR="00E87A1F">
              <w:rPr>
                <w:noProof/>
                <w:webHidden/>
              </w:rPr>
              <w:fldChar w:fldCharType="separate"/>
            </w:r>
            <w:r w:rsidR="00E87A1F">
              <w:rPr>
                <w:noProof/>
                <w:webHidden/>
              </w:rPr>
              <w:t>9</w:t>
            </w:r>
            <w:r w:rsidR="00E87A1F">
              <w:rPr>
                <w:noProof/>
                <w:webHidden/>
              </w:rPr>
              <w:fldChar w:fldCharType="end"/>
            </w:r>
          </w:hyperlink>
        </w:p>
        <w:p w14:paraId="4D0FC6B5" w14:textId="6B95CBC2" w:rsidR="00E87A1F" w:rsidRDefault="000912DA">
          <w:pPr>
            <w:pStyle w:val="TOC2"/>
            <w:rPr>
              <w:rFonts w:asciiTheme="minorHAnsi" w:eastAsiaTheme="minorEastAsia" w:hAnsiTheme="minorHAnsi" w:cstheme="minorBidi"/>
              <w:noProof/>
              <w:sz w:val="22"/>
              <w:szCs w:val="22"/>
            </w:rPr>
          </w:pPr>
          <w:hyperlink w:anchor="_Toc46151843" w:history="1">
            <w:r w:rsidR="00E87A1F" w:rsidRPr="00980E24">
              <w:rPr>
                <w:rStyle w:val="Hyperlink"/>
                <w:noProof/>
              </w:rPr>
              <w:t>2.2</w:t>
            </w:r>
            <w:r w:rsidR="00E87A1F">
              <w:rPr>
                <w:rFonts w:asciiTheme="minorHAnsi" w:eastAsiaTheme="minorEastAsia" w:hAnsiTheme="minorHAnsi" w:cstheme="minorBidi"/>
                <w:noProof/>
                <w:sz w:val="22"/>
                <w:szCs w:val="22"/>
              </w:rPr>
              <w:tab/>
            </w:r>
            <w:r w:rsidR="00E87A1F" w:rsidRPr="00980E24">
              <w:rPr>
                <w:rStyle w:val="Hyperlink"/>
                <w:noProof/>
              </w:rPr>
              <w:t>Basisduin en oude zeereep</w:t>
            </w:r>
            <w:r w:rsidR="00E87A1F">
              <w:rPr>
                <w:noProof/>
                <w:webHidden/>
              </w:rPr>
              <w:tab/>
            </w:r>
            <w:r w:rsidR="00E87A1F">
              <w:rPr>
                <w:noProof/>
                <w:webHidden/>
              </w:rPr>
              <w:fldChar w:fldCharType="begin"/>
            </w:r>
            <w:r w:rsidR="00E87A1F">
              <w:rPr>
                <w:noProof/>
                <w:webHidden/>
              </w:rPr>
              <w:instrText xml:space="preserve"> PAGEREF _Toc46151843 \h </w:instrText>
            </w:r>
            <w:r w:rsidR="00E87A1F">
              <w:rPr>
                <w:noProof/>
                <w:webHidden/>
              </w:rPr>
            </w:r>
            <w:r w:rsidR="00E87A1F">
              <w:rPr>
                <w:noProof/>
                <w:webHidden/>
              </w:rPr>
              <w:fldChar w:fldCharType="separate"/>
            </w:r>
            <w:r w:rsidR="00E87A1F">
              <w:rPr>
                <w:noProof/>
                <w:webHidden/>
              </w:rPr>
              <w:t>10</w:t>
            </w:r>
            <w:r w:rsidR="00E87A1F">
              <w:rPr>
                <w:noProof/>
                <w:webHidden/>
              </w:rPr>
              <w:fldChar w:fldCharType="end"/>
            </w:r>
          </w:hyperlink>
        </w:p>
        <w:p w14:paraId="7146E5CB" w14:textId="0D5E86E0" w:rsidR="00E87A1F" w:rsidRDefault="000912DA">
          <w:pPr>
            <w:pStyle w:val="TOC3"/>
            <w:rPr>
              <w:rFonts w:asciiTheme="minorHAnsi" w:hAnsiTheme="minorHAnsi" w:cstheme="minorBidi"/>
              <w:noProof/>
              <w:sz w:val="22"/>
            </w:rPr>
          </w:pPr>
          <w:hyperlink w:anchor="_Toc46151844" w:history="1">
            <w:r w:rsidR="00E87A1F" w:rsidRPr="00980E24">
              <w:rPr>
                <w:rStyle w:val="Hyperlink"/>
                <w:noProof/>
              </w:rPr>
              <w:t>2.2.1</w:t>
            </w:r>
            <w:r w:rsidR="00E87A1F">
              <w:rPr>
                <w:rFonts w:asciiTheme="minorHAnsi" w:hAnsiTheme="minorHAnsi" w:cstheme="minorBidi"/>
                <w:noProof/>
                <w:sz w:val="22"/>
              </w:rPr>
              <w:tab/>
            </w:r>
            <w:r w:rsidR="00E87A1F" w:rsidRPr="00980E24">
              <w:rPr>
                <w:rStyle w:val="Hyperlink"/>
                <w:noProof/>
              </w:rPr>
              <w:t>Morfologie</w:t>
            </w:r>
            <w:r w:rsidR="00E87A1F">
              <w:rPr>
                <w:noProof/>
                <w:webHidden/>
              </w:rPr>
              <w:tab/>
            </w:r>
            <w:r w:rsidR="00E87A1F">
              <w:rPr>
                <w:noProof/>
                <w:webHidden/>
              </w:rPr>
              <w:fldChar w:fldCharType="begin"/>
            </w:r>
            <w:r w:rsidR="00E87A1F">
              <w:rPr>
                <w:noProof/>
                <w:webHidden/>
              </w:rPr>
              <w:instrText xml:space="preserve"> PAGEREF _Toc46151844 \h </w:instrText>
            </w:r>
            <w:r w:rsidR="00E87A1F">
              <w:rPr>
                <w:noProof/>
                <w:webHidden/>
              </w:rPr>
            </w:r>
            <w:r w:rsidR="00E87A1F">
              <w:rPr>
                <w:noProof/>
                <w:webHidden/>
              </w:rPr>
              <w:fldChar w:fldCharType="separate"/>
            </w:r>
            <w:r w:rsidR="00E87A1F">
              <w:rPr>
                <w:noProof/>
                <w:webHidden/>
              </w:rPr>
              <w:t>11</w:t>
            </w:r>
            <w:r w:rsidR="00E87A1F">
              <w:rPr>
                <w:noProof/>
                <w:webHidden/>
              </w:rPr>
              <w:fldChar w:fldCharType="end"/>
            </w:r>
          </w:hyperlink>
        </w:p>
        <w:p w14:paraId="47EA86FF" w14:textId="33104561" w:rsidR="00E87A1F" w:rsidRDefault="000912DA">
          <w:pPr>
            <w:pStyle w:val="TOC3"/>
            <w:rPr>
              <w:rFonts w:asciiTheme="minorHAnsi" w:hAnsiTheme="minorHAnsi" w:cstheme="minorBidi"/>
              <w:noProof/>
              <w:sz w:val="22"/>
            </w:rPr>
          </w:pPr>
          <w:hyperlink w:anchor="_Toc46151845" w:history="1">
            <w:r w:rsidR="00E87A1F" w:rsidRPr="00980E24">
              <w:rPr>
                <w:rStyle w:val="Hyperlink"/>
                <w:noProof/>
              </w:rPr>
              <w:t>2.2.2</w:t>
            </w:r>
            <w:r w:rsidR="00E87A1F">
              <w:rPr>
                <w:rFonts w:asciiTheme="minorHAnsi" w:hAnsiTheme="minorHAnsi" w:cstheme="minorBidi"/>
                <w:noProof/>
                <w:sz w:val="22"/>
              </w:rPr>
              <w:tab/>
            </w:r>
            <w:r w:rsidR="00E87A1F" w:rsidRPr="00980E24">
              <w:rPr>
                <w:rStyle w:val="Hyperlink"/>
                <w:noProof/>
              </w:rPr>
              <w:t>(Potentieel) oppervlak doeltypen</w:t>
            </w:r>
            <w:r w:rsidR="00E87A1F">
              <w:rPr>
                <w:noProof/>
                <w:webHidden/>
              </w:rPr>
              <w:tab/>
            </w:r>
            <w:r w:rsidR="00E87A1F">
              <w:rPr>
                <w:noProof/>
                <w:webHidden/>
              </w:rPr>
              <w:fldChar w:fldCharType="begin"/>
            </w:r>
            <w:r w:rsidR="00E87A1F">
              <w:rPr>
                <w:noProof/>
                <w:webHidden/>
              </w:rPr>
              <w:instrText xml:space="preserve"> PAGEREF _Toc46151845 \h </w:instrText>
            </w:r>
            <w:r w:rsidR="00E87A1F">
              <w:rPr>
                <w:noProof/>
                <w:webHidden/>
              </w:rPr>
            </w:r>
            <w:r w:rsidR="00E87A1F">
              <w:rPr>
                <w:noProof/>
                <w:webHidden/>
              </w:rPr>
              <w:fldChar w:fldCharType="separate"/>
            </w:r>
            <w:r w:rsidR="00E87A1F">
              <w:rPr>
                <w:noProof/>
                <w:webHidden/>
              </w:rPr>
              <w:t>11</w:t>
            </w:r>
            <w:r w:rsidR="00E87A1F">
              <w:rPr>
                <w:noProof/>
                <w:webHidden/>
              </w:rPr>
              <w:fldChar w:fldCharType="end"/>
            </w:r>
          </w:hyperlink>
        </w:p>
        <w:p w14:paraId="0B49ADFF" w14:textId="0F05B199" w:rsidR="00E87A1F" w:rsidRDefault="000912DA">
          <w:pPr>
            <w:pStyle w:val="TOC3"/>
            <w:rPr>
              <w:rFonts w:asciiTheme="minorHAnsi" w:hAnsiTheme="minorHAnsi" w:cstheme="minorBidi"/>
              <w:noProof/>
              <w:sz w:val="22"/>
            </w:rPr>
          </w:pPr>
          <w:hyperlink w:anchor="_Toc46151846" w:history="1">
            <w:r w:rsidR="00E87A1F" w:rsidRPr="00980E24">
              <w:rPr>
                <w:rStyle w:val="Hyperlink"/>
                <w:noProof/>
              </w:rPr>
              <w:t>2.2.3</w:t>
            </w:r>
            <w:r w:rsidR="00E87A1F">
              <w:rPr>
                <w:rFonts w:asciiTheme="minorHAnsi" w:hAnsiTheme="minorHAnsi" w:cstheme="minorBidi"/>
                <w:noProof/>
                <w:sz w:val="22"/>
              </w:rPr>
              <w:tab/>
            </w:r>
            <w:r w:rsidR="00E87A1F" w:rsidRPr="00980E24">
              <w:rPr>
                <w:rStyle w:val="Hyperlink"/>
                <w:noProof/>
              </w:rPr>
              <w:t>Plantensoorten en vegetatie</w:t>
            </w:r>
            <w:r w:rsidR="00E87A1F">
              <w:rPr>
                <w:noProof/>
                <w:webHidden/>
              </w:rPr>
              <w:tab/>
            </w:r>
            <w:r w:rsidR="00E87A1F">
              <w:rPr>
                <w:noProof/>
                <w:webHidden/>
              </w:rPr>
              <w:fldChar w:fldCharType="begin"/>
            </w:r>
            <w:r w:rsidR="00E87A1F">
              <w:rPr>
                <w:noProof/>
                <w:webHidden/>
              </w:rPr>
              <w:instrText xml:space="preserve"> PAGEREF _Toc46151846 \h </w:instrText>
            </w:r>
            <w:r w:rsidR="00E87A1F">
              <w:rPr>
                <w:noProof/>
                <w:webHidden/>
              </w:rPr>
            </w:r>
            <w:r w:rsidR="00E87A1F">
              <w:rPr>
                <w:noProof/>
                <w:webHidden/>
              </w:rPr>
              <w:fldChar w:fldCharType="separate"/>
            </w:r>
            <w:r w:rsidR="00E87A1F">
              <w:rPr>
                <w:noProof/>
                <w:webHidden/>
              </w:rPr>
              <w:t>11</w:t>
            </w:r>
            <w:r w:rsidR="00E87A1F">
              <w:rPr>
                <w:noProof/>
                <w:webHidden/>
              </w:rPr>
              <w:fldChar w:fldCharType="end"/>
            </w:r>
          </w:hyperlink>
        </w:p>
        <w:p w14:paraId="24A4BC72" w14:textId="232A64AC" w:rsidR="00E87A1F" w:rsidRDefault="000912DA">
          <w:pPr>
            <w:pStyle w:val="TOC1"/>
            <w:rPr>
              <w:rFonts w:asciiTheme="minorHAnsi" w:eastAsiaTheme="minorEastAsia" w:hAnsiTheme="minorHAnsi" w:cstheme="minorBidi"/>
              <w:b w:val="0"/>
              <w:sz w:val="22"/>
              <w:szCs w:val="22"/>
            </w:rPr>
          </w:pPr>
          <w:hyperlink w:anchor="_Toc46151847" w:history="1">
            <w:r w:rsidR="00E87A1F" w:rsidRPr="00980E24">
              <w:rPr>
                <w:rStyle w:val="Hyperlink"/>
              </w:rPr>
              <w:t>3</w:t>
            </w:r>
            <w:r w:rsidR="00E87A1F">
              <w:rPr>
                <w:rFonts w:asciiTheme="minorHAnsi" w:eastAsiaTheme="minorEastAsia" w:hAnsiTheme="minorHAnsi" w:cstheme="minorBidi"/>
                <w:b w:val="0"/>
                <w:sz w:val="22"/>
                <w:szCs w:val="22"/>
              </w:rPr>
              <w:tab/>
            </w:r>
            <w:r w:rsidR="00E87A1F" w:rsidRPr="00980E24">
              <w:rPr>
                <w:rStyle w:val="Hyperlink"/>
              </w:rPr>
              <w:t>Ontwikkelingen en beheeropties</w:t>
            </w:r>
            <w:r w:rsidR="00E87A1F">
              <w:rPr>
                <w:webHidden/>
              </w:rPr>
              <w:tab/>
            </w:r>
            <w:r w:rsidR="00E87A1F">
              <w:rPr>
                <w:webHidden/>
              </w:rPr>
              <w:fldChar w:fldCharType="begin"/>
            </w:r>
            <w:r w:rsidR="00E87A1F">
              <w:rPr>
                <w:webHidden/>
              </w:rPr>
              <w:instrText xml:space="preserve"> PAGEREF _Toc46151847 \h </w:instrText>
            </w:r>
            <w:r w:rsidR="00E87A1F">
              <w:rPr>
                <w:webHidden/>
              </w:rPr>
            </w:r>
            <w:r w:rsidR="00E87A1F">
              <w:rPr>
                <w:webHidden/>
              </w:rPr>
              <w:fldChar w:fldCharType="separate"/>
            </w:r>
            <w:r w:rsidR="00E87A1F">
              <w:rPr>
                <w:webHidden/>
              </w:rPr>
              <w:t>12</w:t>
            </w:r>
            <w:r w:rsidR="00E87A1F">
              <w:rPr>
                <w:webHidden/>
              </w:rPr>
              <w:fldChar w:fldCharType="end"/>
            </w:r>
          </w:hyperlink>
        </w:p>
        <w:p w14:paraId="5EDE2CB7" w14:textId="6AC9E5EA" w:rsidR="00E87A1F" w:rsidRDefault="000912DA">
          <w:pPr>
            <w:pStyle w:val="TOC2"/>
            <w:rPr>
              <w:rFonts w:asciiTheme="minorHAnsi" w:eastAsiaTheme="minorEastAsia" w:hAnsiTheme="minorHAnsi" w:cstheme="minorBidi"/>
              <w:noProof/>
              <w:sz w:val="22"/>
              <w:szCs w:val="22"/>
            </w:rPr>
          </w:pPr>
          <w:hyperlink w:anchor="_Toc46151848" w:history="1">
            <w:r w:rsidR="00E87A1F" w:rsidRPr="00980E24">
              <w:rPr>
                <w:rStyle w:val="Hyperlink"/>
                <w:noProof/>
              </w:rPr>
              <w:t>3.1</w:t>
            </w:r>
            <w:r w:rsidR="00E87A1F">
              <w:rPr>
                <w:rFonts w:asciiTheme="minorHAnsi" w:eastAsiaTheme="minorEastAsia" w:hAnsiTheme="minorHAnsi" w:cstheme="minorBidi"/>
                <w:noProof/>
                <w:sz w:val="22"/>
                <w:szCs w:val="22"/>
              </w:rPr>
              <w:tab/>
            </w:r>
            <w:r w:rsidR="00E87A1F" w:rsidRPr="00980E24">
              <w:rPr>
                <w:rStyle w:val="Hyperlink"/>
                <w:noProof/>
              </w:rPr>
              <w:t>Zanddynamiek - ontwikkelingen</w:t>
            </w:r>
            <w:r w:rsidR="00E87A1F">
              <w:rPr>
                <w:noProof/>
                <w:webHidden/>
              </w:rPr>
              <w:tab/>
            </w:r>
            <w:r w:rsidR="00E87A1F">
              <w:rPr>
                <w:noProof/>
                <w:webHidden/>
              </w:rPr>
              <w:fldChar w:fldCharType="begin"/>
            </w:r>
            <w:r w:rsidR="00E87A1F">
              <w:rPr>
                <w:noProof/>
                <w:webHidden/>
              </w:rPr>
              <w:instrText xml:space="preserve"> PAGEREF _Toc46151848 \h </w:instrText>
            </w:r>
            <w:r w:rsidR="00E87A1F">
              <w:rPr>
                <w:noProof/>
                <w:webHidden/>
              </w:rPr>
            </w:r>
            <w:r w:rsidR="00E87A1F">
              <w:rPr>
                <w:noProof/>
                <w:webHidden/>
              </w:rPr>
              <w:fldChar w:fldCharType="separate"/>
            </w:r>
            <w:r w:rsidR="00E87A1F">
              <w:rPr>
                <w:noProof/>
                <w:webHidden/>
              </w:rPr>
              <w:t>12</w:t>
            </w:r>
            <w:r w:rsidR="00E87A1F">
              <w:rPr>
                <w:noProof/>
                <w:webHidden/>
              </w:rPr>
              <w:fldChar w:fldCharType="end"/>
            </w:r>
          </w:hyperlink>
        </w:p>
        <w:p w14:paraId="0C665761" w14:textId="7DFBA91A" w:rsidR="00E87A1F" w:rsidRDefault="000912DA">
          <w:pPr>
            <w:pStyle w:val="TOC2"/>
            <w:rPr>
              <w:rFonts w:asciiTheme="minorHAnsi" w:eastAsiaTheme="minorEastAsia" w:hAnsiTheme="minorHAnsi" w:cstheme="minorBidi"/>
              <w:noProof/>
              <w:sz w:val="22"/>
              <w:szCs w:val="22"/>
            </w:rPr>
          </w:pPr>
          <w:hyperlink w:anchor="_Toc46151849" w:history="1">
            <w:r w:rsidR="00E87A1F" w:rsidRPr="00980E24">
              <w:rPr>
                <w:rStyle w:val="Hyperlink"/>
                <w:noProof/>
              </w:rPr>
              <w:t>3.2</w:t>
            </w:r>
            <w:r w:rsidR="00E87A1F">
              <w:rPr>
                <w:rFonts w:asciiTheme="minorHAnsi" w:eastAsiaTheme="minorEastAsia" w:hAnsiTheme="minorHAnsi" w:cstheme="minorBidi"/>
                <w:noProof/>
                <w:sz w:val="22"/>
                <w:szCs w:val="22"/>
              </w:rPr>
              <w:tab/>
            </w:r>
            <w:r w:rsidR="00E87A1F" w:rsidRPr="00980E24">
              <w:rPr>
                <w:rStyle w:val="Hyperlink"/>
                <w:noProof/>
              </w:rPr>
              <w:t>Zanddynamiek - Maatregelen</w:t>
            </w:r>
            <w:r w:rsidR="00E87A1F">
              <w:rPr>
                <w:noProof/>
                <w:webHidden/>
              </w:rPr>
              <w:tab/>
            </w:r>
            <w:r w:rsidR="00E87A1F">
              <w:rPr>
                <w:noProof/>
                <w:webHidden/>
              </w:rPr>
              <w:fldChar w:fldCharType="begin"/>
            </w:r>
            <w:r w:rsidR="00E87A1F">
              <w:rPr>
                <w:noProof/>
                <w:webHidden/>
              </w:rPr>
              <w:instrText xml:space="preserve"> PAGEREF _Toc46151849 \h </w:instrText>
            </w:r>
            <w:r w:rsidR="00E87A1F">
              <w:rPr>
                <w:noProof/>
                <w:webHidden/>
              </w:rPr>
            </w:r>
            <w:r w:rsidR="00E87A1F">
              <w:rPr>
                <w:noProof/>
                <w:webHidden/>
              </w:rPr>
              <w:fldChar w:fldCharType="separate"/>
            </w:r>
            <w:r w:rsidR="00E87A1F">
              <w:rPr>
                <w:noProof/>
                <w:webHidden/>
              </w:rPr>
              <w:t>13</w:t>
            </w:r>
            <w:r w:rsidR="00E87A1F">
              <w:rPr>
                <w:noProof/>
                <w:webHidden/>
              </w:rPr>
              <w:fldChar w:fldCharType="end"/>
            </w:r>
          </w:hyperlink>
        </w:p>
        <w:p w14:paraId="4D32D11F" w14:textId="4CA9A0C7" w:rsidR="00E87A1F" w:rsidRDefault="000912DA">
          <w:pPr>
            <w:pStyle w:val="TOC3"/>
            <w:rPr>
              <w:rFonts w:asciiTheme="minorHAnsi" w:hAnsiTheme="minorHAnsi" w:cstheme="minorBidi"/>
              <w:noProof/>
              <w:sz w:val="22"/>
            </w:rPr>
          </w:pPr>
          <w:hyperlink w:anchor="_Toc46151850" w:history="1">
            <w:r w:rsidR="00E87A1F" w:rsidRPr="00980E24">
              <w:rPr>
                <w:rStyle w:val="Hyperlink"/>
                <w:noProof/>
              </w:rPr>
              <w:t>3.2.1</w:t>
            </w:r>
            <w:r w:rsidR="00E87A1F">
              <w:rPr>
                <w:rFonts w:asciiTheme="minorHAnsi" w:hAnsiTheme="minorHAnsi" w:cstheme="minorBidi"/>
                <w:noProof/>
                <w:sz w:val="22"/>
              </w:rPr>
              <w:tab/>
            </w:r>
            <w:r w:rsidR="00E87A1F" w:rsidRPr="00980E24">
              <w:rPr>
                <w:rStyle w:val="Hyperlink"/>
                <w:noProof/>
              </w:rPr>
              <w:t>Rietpoten</w:t>
            </w:r>
            <w:r w:rsidR="00E87A1F">
              <w:rPr>
                <w:noProof/>
                <w:webHidden/>
              </w:rPr>
              <w:tab/>
            </w:r>
            <w:r w:rsidR="00E87A1F">
              <w:rPr>
                <w:noProof/>
                <w:webHidden/>
              </w:rPr>
              <w:fldChar w:fldCharType="begin"/>
            </w:r>
            <w:r w:rsidR="00E87A1F">
              <w:rPr>
                <w:noProof/>
                <w:webHidden/>
              </w:rPr>
              <w:instrText xml:space="preserve"> PAGEREF _Toc46151850 \h </w:instrText>
            </w:r>
            <w:r w:rsidR="00E87A1F">
              <w:rPr>
                <w:noProof/>
                <w:webHidden/>
              </w:rPr>
            </w:r>
            <w:r w:rsidR="00E87A1F">
              <w:rPr>
                <w:noProof/>
                <w:webHidden/>
              </w:rPr>
              <w:fldChar w:fldCharType="separate"/>
            </w:r>
            <w:r w:rsidR="00E87A1F">
              <w:rPr>
                <w:noProof/>
                <w:webHidden/>
              </w:rPr>
              <w:t>14</w:t>
            </w:r>
            <w:r w:rsidR="00E87A1F">
              <w:rPr>
                <w:noProof/>
                <w:webHidden/>
              </w:rPr>
              <w:fldChar w:fldCharType="end"/>
            </w:r>
          </w:hyperlink>
        </w:p>
        <w:p w14:paraId="318D6489" w14:textId="507FACED" w:rsidR="00E87A1F" w:rsidRDefault="000912DA">
          <w:pPr>
            <w:pStyle w:val="TOC3"/>
            <w:rPr>
              <w:rFonts w:asciiTheme="minorHAnsi" w:hAnsiTheme="minorHAnsi" w:cstheme="minorBidi"/>
              <w:noProof/>
              <w:sz w:val="22"/>
            </w:rPr>
          </w:pPr>
          <w:hyperlink w:anchor="_Toc46151851" w:history="1">
            <w:r w:rsidR="00E87A1F" w:rsidRPr="00980E24">
              <w:rPr>
                <w:rStyle w:val="Hyperlink"/>
                <w:noProof/>
              </w:rPr>
              <w:t>3.2.2</w:t>
            </w:r>
            <w:r w:rsidR="00E87A1F">
              <w:rPr>
                <w:rFonts w:asciiTheme="minorHAnsi" w:hAnsiTheme="minorHAnsi" w:cstheme="minorBidi"/>
                <w:noProof/>
                <w:sz w:val="22"/>
              </w:rPr>
              <w:tab/>
            </w:r>
            <w:r w:rsidR="00E87A1F" w:rsidRPr="00980E24">
              <w:rPr>
                <w:rStyle w:val="Hyperlink"/>
                <w:noProof/>
              </w:rPr>
              <w:t>Hooi ineggen</w:t>
            </w:r>
            <w:r w:rsidR="00E87A1F">
              <w:rPr>
                <w:noProof/>
                <w:webHidden/>
              </w:rPr>
              <w:tab/>
            </w:r>
            <w:r w:rsidR="00E87A1F">
              <w:rPr>
                <w:noProof/>
                <w:webHidden/>
              </w:rPr>
              <w:fldChar w:fldCharType="begin"/>
            </w:r>
            <w:r w:rsidR="00E87A1F">
              <w:rPr>
                <w:noProof/>
                <w:webHidden/>
              </w:rPr>
              <w:instrText xml:space="preserve"> PAGEREF _Toc46151851 \h </w:instrText>
            </w:r>
            <w:r w:rsidR="00E87A1F">
              <w:rPr>
                <w:noProof/>
                <w:webHidden/>
              </w:rPr>
            </w:r>
            <w:r w:rsidR="00E87A1F">
              <w:rPr>
                <w:noProof/>
                <w:webHidden/>
              </w:rPr>
              <w:fldChar w:fldCharType="separate"/>
            </w:r>
            <w:r w:rsidR="00E87A1F">
              <w:rPr>
                <w:noProof/>
                <w:webHidden/>
              </w:rPr>
              <w:t>15</w:t>
            </w:r>
            <w:r w:rsidR="00E87A1F">
              <w:rPr>
                <w:noProof/>
                <w:webHidden/>
              </w:rPr>
              <w:fldChar w:fldCharType="end"/>
            </w:r>
          </w:hyperlink>
        </w:p>
        <w:p w14:paraId="1856A02F" w14:textId="211F7B1E" w:rsidR="00E87A1F" w:rsidRDefault="000912DA">
          <w:pPr>
            <w:pStyle w:val="TOC3"/>
            <w:rPr>
              <w:rFonts w:asciiTheme="minorHAnsi" w:hAnsiTheme="minorHAnsi" w:cstheme="minorBidi"/>
              <w:noProof/>
              <w:sz w:val="22"/>
            </w:rPr>
          </w:pPr>
          <w:hyperlink w:anchor="_Toc46151852" w:history="1">
            <w:r w:rsidR="00E87A1F" w:rsidRPr="00980E24">
              <w:rPr>
                <w:rStyle w:val="Hyperlink"/>
                <w:noProof/>
              </w:rPr>
              <w:t>3.2.3</w:t>
            </w:r>
            <w:r w:rsidR="00E87A1F">
              <w:rPr>
                <w:rFonts w:asciiTheme="minorHAnsi" w:hAnsiTheme="minorHAnsi" w:cstheme="minorBidi"/>
                <w:noProof/>
                <w:sz w:val="22"/>
              </w:rPr>
              <w:tab/>
            </w:r>
            <w:r w:rsidR="00E87A1F" w:rsidRPr="00980E24">
              <w:rPr>
                <w:rStyle w:val="Hyperlink"/>
                <w:noProof/>
              </w:rPr>
              <w:t>Papierpulp</w:t>
            </w:r>
            <w:r w:rsidR="00E87A1F">
              <w:rPr>
                <w:noProof/>
                <w:webHidden/>
              </w:rPr>
              <w:tab/>
            </w:r>
            <w:r w:rsidR="00E87A1F">
              <w:rPr>
                <w:noProof/>
                <w:webHidden/>
              </w:rPr>
              <w:fldChar w:fldCharType="begin"/>
            </w:r>
            <w:r w:rsidR="00E87A1F">
              <w:rPr>
                <w:noProof/>
                <w:webHidden/>
              </w:rPr>
              <w:instrText xml:space="preserve"> PAGEREF _Toc46151852 \h </w:instrText>
            </w:r>
            <w:r w:rsidR="00E87A1F">
              <w:rPr>
                <w:noProof/>
                <w:webHidden/>
              </w:rPr>
            </w:r>
            <w:r w:rsidR="00E87A1F">
              <w:rPr>
                <w:noProof/>
                <w:webHidden/>
              </w:rPr>
              <w:fldChar w:fldCharType="separate"/>
            </w:r>
            <w:r w:rsidR="00E87A1F">
              <w:rPr>
                <w:noProof/>
                <w:webHidden/>
              </w:rPr>
              <w:t>18</w:t>
            </w:r>
            <w:r w:rsidR="00E87A1F">
              <w:rPr>
                <w:noProof/>
                <w:webHidden/>
              </w:rPr>
              <w:fldChar w:fldCharType="end"/>
            </w:r>
          </w:hyperlink>
        </w:p>
        <w:p w14:paraId="4E4BD855" w14:textId="2F71E4AC" w:rsidR="00E87A1F" w:rsidRDefault="000912DA">
          <w:pPr>
            <w:pStyle w:val="TOC3"/>
            <w:rPr>
              <w:rFonts w:asciiTheme="minorHAnsi" w:hAnsiTheme="minorHAnsi" w:cstheme="minorBidi"/>
              <w:noProof/>
              <w:sz w:val="22"/>
            </w:rPr>
          </w:pPr>
          <w:hyperlink w:anchor="_Toc46151853" w:history="1">
            <w:r w:rsidR="00E87A1F" w:rsidRPr="00980E24">
              <w:rPr>
                <w:rStyle w:val="Hyperlink"/>
                <w:noProof/>
              </w:rPr>
              <w:t>3.2.4</w:t>
            </w:r>
            <w:r w:rsidR="00E87A1F">
              <w:rPr>
                <w:rFonts w:asciiTheme="minorHAnsi" w:hAnsiTheme="minorHAnsi" w:cstheme="minorBidi"/>
                <w:noProof/>
                <w:sz w:val="22"/>
              </w:rPr>
              <w:tab/>
            </w:r>
            <w:r w:rsidR="00E87A1F" w:rsidRPr="00980E24">
              <w:rPr>
                <w:rStyle w:val="Hyperlink"/>
                <w:noProof/>
              </w:rPr>
              <w:t>Algen</w:t>
            </w:r>
            <w:r w:rsidR="00E87A1F">
              <w:rPr>
                <w:noProof/>
                <w:webHidden/>
              </w:rPr>
              <w:tab/>
            </w:r>
            <w:r w:rsidR="00E87A1F">
              <w:rPr>
                <w:noProof/>
                <w:webHidden/>
              </w:rPr>
              <w:fldChar w:fldCharType="begin"/>
            </w:r>
            <w:r w:rsidR="00E87A1F">
              <w:rPr>
                <w:noProof/>
                <w:webHidden/>
              </w:rPr>
              <w:instrText xml:space="preserve"> PAGEREF _Toc46151853 \h </w:instrText>
            </w:r>
            <w:r w:rsidR="00E87A1F">
              <w:rPr>
                <w:noProof/>
                <w:webHidden/>
              </w:rPr>
            </w:r>
            <w:r w:rsidR="00E87A1F">
              <w:rPr>
                <w:noProof/>
                <w:webHidden/>
              </w:rPr>
              <w:fldChar w:fldCharType="separate"/>
            </w:r>
            <w:r w:rsidR="00E87A1F">
              <w:rPr>
                <w:noProof/>
                <w:webHidden/>
              </w:rPr>
              <w:t>19</w:t>
            </w:r>
            <w:r w:rsidR="00E87A1F">
              <w:rPr>
                <w:noProof/>
                <w:webHidden/>
              </w:rPr>
              <w:fldChar w:fldCharType="end"/>
            </w:r>
          </w:hyperlink>
        </w:p>
        <w:p w14:paraId="4EB703A1" w14:textId="642C6130" w:rsidR="00E87A1F" w:rsidRDefault="000912DA">
          <w:pPr>
            <w:pStyle w:val="TOC3"/>
            <w:rPr>
              <w:rFonts w:asciiTheme="minorHAnsi" w:hAnsiTheme="minorHAnsi" w:cstheme="minorBidi"/>
              <w:noProof/>
              <w:sz w:val="22"/>
            </w:rPr>
          </w:pPr>
          <w:hyperlink w:anchor="_Toc46151854" w:history="1">
            <w:r w:rsidR="00E87A1F" w:rsidRPr="00980E24">
              <w:rPr>
                <w:rStyle w:val="Hyperlink"/>
                <w:noProof/>
              </w:rPr>
              <w:t>3.2.5</w:t>
            </w:r>
            <w:r w:rsidR="00E87A1F">
              <w:rPr>
                <w:rFonts w:asciiTheme="minorHAnsi" w:hAnsiTheme="minorHAnsi" w:cstheme="minorBidi"/>
                <w:noProof/>
                <w:sz w:val="22"/>
              </w:rPr>
              <w:tab/>
            </w:r>
            <w:r w:rsidR="00E87A1F" w:rsidRPr="00980E24">
              <w:rPr>
                <w:rStyle w:val="Hyperlink"/>
                <w:noProof/>
              </w:rPr>
              <w:t>Rogge inzaaien als maatregel tegen verstuiving</w:t>
            </w:r>
            <w:r w:rsidR="00E87A1F">
              <w:rPr>
                <w:noProof/>
                <w:webHidden/>
              </w:rPr>
              <w:tab/>
            </w:r>
            <w:r w:rsidR="00E87A1F">
              <w:rPr>
                <w:noProof/>
                <w:webHidden/>
              </w:rPr>
              <w:fldChar w:fldCharType="begin"/>
            </w:r>
            <w:r w:rsidR="00E87A1F">
              <w:rPr>
                <w:noProof/>
                <w:webHidden/>
              </w:rPr>
              <w:instrText xml:space="preserve"> PAGEREF _Toc46151854 \h </w:instrText>
            </w:r>
            <w:r w:rsidR="00E87A1F">
              <w:rPr>
                <w:noProof/>
                <w:webHidden/>
              </w:rPr>
            </w:r>
            <w:r w:rsidR="00E87A1F">
              <w:rPr>
                <w:noProof/>
                <w:webHidden/>
              </w:rPr>
              <w:fldChar w:fldCharType="separate"/>
            </w:r>
            <w:r w:rsidR="00E87A1F">
              <w:rPr>
                <w:noProof/>
                <w:webHidden/>
              </w:rPr>
              <w:t>20</w:t>
            </w:r>
            <w:r w:rsidR="00E87A1F">
              <w:rPr>
                <w:noProof/>
                <w:webHidden/>
              </w:rPr>
              <w:fldChar w:fldCharType="end"/>
            </w:r>
          </w:hyperlink>
        </w:p>
        <w:p w14:paraId="5E130DA8" w14:textId="1C7A37A8" w:rsidR="00E87A1F" w:rsidRDefault="000912DA">
          <w:pPr>
            <w:pStyle w:val="TOC3"/>
            <w:rPr>
              <w:rFonts w:asciiTheme="minorHAnsi" w:hAnsiTheme="minorHAnsi" w:cstheme="minorBidi"/>
              <w:noProof/>
              <w:sz w:val="22"/>
            </w:rPr>
          </w:pPr>
          <w:hyperlink w:anchor="_Toc46151855" w:history="1">
            <w:r w:rsidR="00E87A1F" w:rsidRPr="00980E24">
              <w:rPr>
                <w:rStyle w:val="Hyperlink"/>
                <w:noProof/>
              </w:rPr>
              <w:t>3.2.6</w:t>
            </w:r>
            <w:r w:rsidR="00E87A1F">
              <w:rPr>
                <w:rFonts w:asciiTheme="minorHAnsi" w:hAnsiTheme="minorHAnsi" w:cstheme="minorBidi"/>
                <w:noProof/>
                <w:sz w:val="22"/>
              </w:rPr>
              <w:tab/>
            </w:r>
            <w:r w:rsidR="00E87A1F" w:rsidRPr="00980E24">
              <w:rPr>
                <w:rStyle w:val="Hyperlink"/>
                <w:noProof/>
              </w:rPr>
              <w:t>Stuifgaten basisduin dichtzetten</w:t>
            </w:r>
            <w:r w:rsidR="00E87A1F">
              <w:rPr>
                <w:noProof/>
                <w:webHidden/>
              </w:rPr>
              <w:tab/>
            </w:r>
            <w:r w:rsidR="00E87A1F">
              <w:rPr>
                <w:noProof/>
                <w:webHidden/>
              </w:rPr>
              <w:fldChar w:fldCharType="begin"/>
            </w:r>
            <w:r w:rsidR="00E87A1F">
              <w:rPr>
                <w:noProof/>
                <w:webHidden/>
              </w:rPr>
              <w:instrText xml:space="preserve"> PAGEREF _Toc46151855 \h </w:instrText>
            </w:r>
            <w:r w:rsidR="00E87A1F">
              <w:rPr>
                <w:noProof/>
                <w:webHidden/>
              </w:rPr>
            </w:r>
            <w:r w:rsidR="00E87A1F">
              <w:rPr>
                <w:noProof/>
                <w:webHidden/>
              </w:rPr>
              <w:fldChar w:fldCharType="separate"/>
            </w:r>
            <w:r w:rsidR="00E87A1F">
              <w:rPr>
                <w:noProof/>
                <w:webHidden/>
              </w:rPr>
              <w:t>21</w:t>
            </w:r>
            <w:r w:rsidR="00E87A1F">
              <w:rPr>
                <w:noProof/>
                <w:webHidden/>
              </w:rPr>
              <w:fldChar w:fldCharType="end"/>
            </w:r>
          </w:hyperlink>
        </w:p>
        <w:p w14:paraId="1BFFBB87" w14:textId="646BF736" w:rsidR="00E87A1F" w:rsidRDefault="000912DA">
          <w:pPr>
            <w:pStyle w:val="TOC2"/>
            <w:rPr>
              <w:rFonts w:asciiTheme="minorHAnsi" w:eastAsiaTheme="minorEastAsia" w:hAnsiTheme="minorHAnsi" w:cstheme="minorBidi"/>
              <w:noProof/>
              <w:sz w:val="22"/>
              <w:szCs w:val="22"/>
            </w:rPr>
          </w:pPr>
          <w:hyperlink w:anchor="_Toc46151856" w:history="1">
            <w:r w:rsidR="00E87A1F" w:rsidRPr="00980E24">
              <w:rPr>
                <w:rStyle w:val="Hyperlink"/>
                <w:noProof/>
              </w:rPr>
              <w:t>3.3</w:t>
            </w:r>
            <w:r w:rsidR="00E87A1F">
              <w:rPr>
                <w:rFonts w:asciiTheme="minorHAnsi" w:eastAsiaTheme="minorEastAsia" w:hAnsiTheme="minorHAnsi" w:cstheme="minorBidi"/>
                <w:noProof/>
                <w:sz w:val="22"/>
                <w:szCs w:val="22"/>
              </w:rPr>
              <w:tab/>
            </w:r>
            <w:r w:rsidR="00E87A1F" w:rsidRPr="00980E24">
              <w:rPr>
                <w:rStyle w:val="Hyperlink"/>
                <w:noProof/>
              </w:rPr>
              <w:t>Vegetatie – ontwikkelingen</w:t>
            </w:r>
            <w:r w:rsidR="00E87A1F">
              <w:rPr>
                <w:noProof/>
                <w:webHidden/>
              </w:rPr>
              <w:tab/>
            </w:r>
            <w:r w:rsidR="00E87A1F">
              <w:rPr>
                <w:noProof/>
                <w:webHidden/>
              </w:rPr>
              <w:fldChar w:fldCharType="begin"/>
            </w:r>
            <w:r w:rsidR="00E87A1F">
              <w:rPr>
                <w:noProof/>
                <w:webHidden/>
              </w:rPr>
              <w:instrText xml:space="preserve"> PAGEREF _Toc46151856 \h </w:instrText>
            </w:r>
            <w:r w:rsidR="00E87A1F">
              <w:rPr>
                <w:noProof/>
                <w:webHidden/>
              </w:rPr>
            </w:r>
            <w:r w:rsidR="00E87A1F">
              <w:rPr>
                <w:noProof/>
                <w:webHidden/>
              </w:rPr>
              <w:fldChar w:fldCharType="separate"/>
            </w:r>
            <w:r w:rsidR="00E87A1F">
              <w:rPr>
                <w:noProof/>
                <w:webHidden/>
              </w:rPr>
              <w:t>21</w:t>
            </w:r>
            <w:r w:rsidR="00E87A1F">
              <w:rPr>
                <w:noProof/>
                <w:webHidden/>
              </w:rPr>
              <w:fldChar w:fldCharType="end"/>
            </w:r>
          </w:hyperlink>
        </w:p>
        <w:p w14:paraId="3CC9E72F" w14:textId="3D100990" w:rsidR="00E87A1F" w:rsidRDefault="000912DA">
          <w:pPr>
            <w:pStyle w:val="TOC2"/>
            <w:rPr>
              <w:rFonts w:asciiTheme="minorHAnsi" w:eastAsiaTheme="minorEastAsia" w:hAnsiTheme="minorHAnsi" w:cstheme="minorBidi"/>
              <w:noProof/>
              <w:sz w:val="22"/>
              <w:szCs w:val="22"/>
            </w:rPr>
          </w:pPr>
          <w:hyperlink w:anchor="_Toc46151857" w:history="1">
            <w:r w:rsidR="00E87A1F" w:rsidRPr="00980E24">
              <w:rPr>
                <w:rStyle w:val="Hyperlink"/>
                <w:noProof/>
              </w:rPr>
              <w:t>3.4</w:t>
            </w:r>
            <w:r w:rsidR="00E87A1F">
              <w:rPr>
                <w:rFonts w:asciiTheme="minorHAnsi" w:eastAsiaTheme="minorEastAsia" w:hAnsiTheme="minorHAnsi" w:cstheme="minorBidi"/>
                <w:noProof/>
                <w:sz w:val="22"/>
                <w:szCs w:val="22"/>
              </w:rPr>
              <w:tab/>
            </w:r>
            <w:r w:rsidR="00E87A1F" w:rsidRPr="00980E24">
              <w:rPr>
                <w:rStyle w:val="Hyperlink"/>
                <w:noProof/>
              </w:rPr>
              <w:t>Vegetatie – maatregelen</w:t>
            </w:r>
            <w:r w:rsidR="00E87A1F">
              <w:rPr>
                <w:noProof/>
                <w:webHidden/>
              </w:rPr>
              <w:tab/>
            </w:r>
            <w:r w:rsidR="00E87A1F">
              <w:rPr>
                <w:noProof/>
                <w:webHidden/>
              </w:rPr>
              <w:fldChar w:fldCharType="begin"/>
            </w:r>
            <w:r w:rsidR="00E87A1F">
              <w:rPr>
                <w:noProof/>
                <w:webHidden/>
              </w:rPr>
              <w:instrText xml:space="preserve"> PAGEREF _Toc46151857 \h </w:instrText>
            </w:r>
            <w:r w:rsidR="00E87A1F">
              <w:rPr>
                <w:noProof/>
                <w:webHidden/>
              </w:rPr>
            </w:r>
            <w:r w:rsidR="00E87A1F">
              <w:rPr>
                <w:noProof/>
                <w:webHidden/>
              </w:rPr>
              <w:fldChar w:fldCharType="separate"/>
            </w:r>
            <w:r w:rsidR="00E87A1F">
              <w:rPr>
                <w:noProof/>
                <w:webHidden/>
              </w:rPr>
              <w:t>22</w:t>
            </w:r>
            <w:r w:rsidR="00E87A1F">
              <w:rPr>
                <w:noProof/>
                <w:webHidden/>
              </w:rPr>
              <w:fldChar w:fldCharType="end"/>
            </w:r>
          </w:hyperlink>
        </w:p>
        <w:p w14:paraId="28B6D84F" w14:textId="7622E90C" w:rsidR="00E87A1F" w:rsidRDefault="000912DA">
          <w:pPr>
            <w:pStyle w:val="TOC3"/>
            <w:rPr>
              <w:rFonts w:asciiTheme="minorHAnsi" w:hAnsiTheme="minorHAnsi" w:cstheme="minorBidi"/>
              <w:noProof/>
              <w:sz w:val="22"/>
            </w:rPr>
          </w:pPr>
          <w:hyperlink w:anchor="_Toc46151858" w:history="1">
            <w:r w:rsidR="00E87A1F" w:rsidRPr="00980E24">
              <w:rPr>
                <w:rStyle w:val="Hyperlink"/>
                <w:noProof/>
              </w:rPr>
              <w:t>3.4.1</w:t>
            </w:r>
            <w:r w:rsidR="00E87A1F">
              <w:rPr>
                <w:rFonts w:asciiTheme="minorHAnsi" w:hAnsiTheme="minorHAnsi" w:cstheme="minorBidi"/>
                <w:noProof/>
                <w:sz w:val="22"/>
              </w:rPr>
              <w:tab/>
            </w:r>
            <w:r w:rsidR="00E87A1F" w:rsidRPr="00980E24">
              <w:rPr>
                <w:rStyle w:val="Hyperlink"/>
                <w:noProof/>
              </w:rPr>
              <w:t>Duindoorn</w:t>
            </w:r>
            <w:r w:rsidR="00E87A1F">
              <w:rPr>
                <w:noProof/>
                <w:webHidden/>
              </w:rPr>
              <w:tab/>
            </w:r>
            <w:r w:rsidR="00E87A1F">
              <w:rPr>
                <w:noProof/>
                <w:webHidden/>
              </w:rPr>
              <w:fldChar w:fldCharType="begin"/>
            </w:r>
            <w:r w:rsidR="00E87A1F">
              <w:rPr>
                <w:noProof/>
                <w:webHidden/>
              </w:rPr>
              <w:instrText xml:space="preserve"> PAGEREF _Toc46151858 \h </w:instrText>
            </w:r>
            <w:r w:rsidR="00E87A1F">
              <w:rPr>
                <w:noProof/>
                <w:webHidden/>
              </w:rPr>
            </w:r>
            <w:r w:rsidR="00E87A1F">
              <w:rPr>
                <w:noProof/>
                <w:webHidden/>
              </w:rPr>
              <w:fldChar w:fldCharType="separate"/>
            </w:r>
            <w:r w:rsidR="00E87A1F">
              <w:rPr>
                <w:noProof/>
                <w:webHidden/>
              </w:rPr>
              <w:t>22</w:t>
            </w:r>
            <w:r w:rsidR="00E87A1F">
              <w:rPr>
                <w:noProof/>
                <w:webHidden/>
              </w:rPr>
              <w:fldChar w:fldCharType="end"/>
            </w:r>
          </w:hyperlink>
        </w:p>
        <w:p w14:paraId="09950733" w14:textId="4DEDF65F" w:rsidR="00E87A1F" w:rsidRDefault="000912DA">
          <w:pPr>
            <w:pStyle w:val="TOC3"/>
            <w:rPr>
              <w:rFonts w:asciiTheme="minorHAnsi" w:hAnsiTheme="minorHAnsi" w:cstheme="minorBidi"/>
              <w:noProof/>
              <w:sz w:val="22"/>
            </w:rPr>
          </w:pPr>
          <w:hyperlink w:anchor="_Toc46151859" w:history="1">
            <w:r w:rsidR="00E87A1F" w:rsidRPr="00980E24">
              <w:rPr>
                <w:rStyle w:val="Hyperlink"/>
                <w:noProof/>
              </w:rPr>
              <w:t>3.4.2</w:t>
            </w:r>
            <w:r w:rsidR="00E87A1F">
              <w:rPr>
                <w:rFonts w:asciiTheme="minorHAnsi" w:hAnsiTheme="minorHAnsi" w:cstheme="minorBidi"/>
                <w:noProof/>
                <w:sz w:val="22"/>
              </w:rPr>
              <w:tab/>
            </w:r>
            <w:r w:rsidR="00E87A1F" w:rsidRPr="00980E24">
              <w:rPr>
                <w:rStyle w:val="Hyperlink"/>
                <w:noProof/>
              </w:rPr>
              <w:t>Helm en biestarwegras in de vallei</w:t>
            </w:r>
            <w:r w:rsidR="00E87A1F">
              <w:rPr>
                <w:noProof/>
                <w:webHidden/>
              </w:rPr>
              <w:tab/>
            </w:r>
            <w:r w:rsidR="00E87A1F">
              <w:rPr>
                <w:noProof/>
                <w:webHidden/>
              </w:rPr>
              <w:fldChar w:fldCharType="begin"/>
            </w:r>
            <w:r w:rsidR="00E87A1F">
              <w:rPr>
                <w:noProof/>
                <w:webHidden/>
              </w:rPr>
              <w:instrText xml:space="preserve"> PAGEREF _Toc46151859 \h </w:instrText>
            </w:r>
            <w:r w:rsidR="00E87A1F">
              <w:rPr>
                <w:noProof/>
                <w:webHidden/>
              </w:rPr>
            </w:r>
            <w:r w:rsidR="00E87A1F">
              <w:rPr>
                <w:noProof/>
                <w:webHidden/>
              </w:rPr>
              <w:fldChar w:fldCharType="separate"/>
            </w:r>
            <w:r w:rsidR="00E87A1F">
              <w:rPr>
                <w:noProof/>
                <w:webHidden/>
              </w:rPr>
              <w:t>22</w:t>
            </w:r>
            <w:r w:rsidR="00E87A1F">
              <w:rPr>
                <w:noProof/>
                <w:webHidden/>
              </w:rPr>
              <w:fldChar w:fldCharType="end"/>
            </w:r>
          </w:hyperlink>
        </w:p>
        <w:p w14:paraId="3541E15B" w14:textId="391A29EC" w:rsidR="00E87A1F" w:rsidRDefault="000912DA">
          <w:pPr>
            <w:pStyle w:val="TOC3"/>
            <w:rPr>
              <w:rFonts w:asciiTheme="minorHAnsi" w:hAnsiTheme="minorHAnsi" w:cstheme="minorBidi"/>
              <w:noProof/>
              <w:sz w:val="22"/>
            </w:rPr>
          </w:pPr>
          <w:hyperlink w:anchor="_Toc46151860" w:history="1">
            <w:r w:rsidR="00E87A1F" w:rsidRPr="00980E24">
              <w:rPr>
                <w:rStyle w:val="Hyperlink"/>
                <w:noProof/>
              </w:rPr>
              <w:t>3.4.3</w:t>
            </w:r>
            <w:r w:rsidR="00E87A1F">
              <w:rPr>
                <w:rFonts w:asciiTheme="minorHAnsi" w:hAnsiTheme="minorHAnsi" w:cstheme="minorBidi"/>
                <w:noProof/>
                <w:sz w:val="22"/>
              </w:rPr>
              <w:tab/>
            </w:r>
            <w:r w:rsidR="00E87A1F" w:rsidRPr="00980E24">
              <w:rPr>
                <w:rStyle w:val="Hyperlink"/>
                <w:noProof/>
              </w:rPr>
              <w:t>Hooi ineggen</w:t>
            </w:r>
            <w:r w:rsidR="00E87A1F">
              <w:rPr>
                <w:noProof/>
                <w:webHidden/>
              </w:rPr>
              <w:tab/>
            </w:r>
            <w:r w:rsidR="00E87A1F">
              <w:rPr>
                <w:noProof/>
                <w:webHidden/>
              </w:rPr>
              <w:fldChar w:fldCharType="begin"/>
            </w:r>
            <w:r w:rsidR="00E87A1F">
              <w:rPr>
                <w:noProof/>
                <w:webHidden/>
              </w:rPr>
              <w:instrText xml:space="preserve"> PAGEREF _Toc46151860 \h </w:instrText>
            </w:r>
            <w:r w:rsidR="00E87A1F">
              <w:rPr>
                <w:noProof/>
                <w:webHidden/>
              </w:rPr>
            </w:r>
            <w:r w:rsidR="00E87A1F">
              <w:rPr>
                <w:noProof/>
                <w:webHidden/>
              </w:rPr>
              <w:fldChar w:fldCharType="separate"/>
            </w:r>
            <w:r w:rsidR="00E87A1F">
              <w:rPr>
                <w:noProof/>
                <w:webHidden/>
              </w:rPr>
              <w:t>22</w:t>
            </w:r>
            <w:r w:rsidR="00E87A1F">
              <w:rPr>
                <w:noProof/>
                <w:webHidden/>
              </w:rPr>
              <w:fldChar w:fldCharType="end"/>
            </w:r>
          </w:hyperlink>
        </w:p>
        <w:p w14:paraId="3B6F31E2" w14:textId="10CCCF85" w:rsidR="00E87A1F" w:rsidRDefault="000912DA">
          <w:pPr>
            <w:pStyle w:val="TOC3"/>
            <w:rPr>
              <w:rFonts w:asciiTheme="minorHAnsi" w:hAnsiTheme="minorHAnsi" w:cstheme="minorBidi"/>
              <w:noProof/>
              <w:sz w:val="22"/>
            </w:rPr>
          </w:pPr>
          <w:hyperlink w:anchor="_Toc46151861" w:history="1">
            <w:r w:rsidR="00E87A1F" w:rsidRPr="00980E24">
              <w:rPr>
                <w:rStyle w:val="Hyperlink"/>
                <w:noProof/>
              </w:rPr>
              <w:t>3.4.4</w:t>
            </w:r>
            <w:r w:rsidR="00E87A1F">
              <w:rPr>
                <w:rFonts w:asciiTheme="minorHAnsi" w:hAnsiTheme="minorHAnsi" w:cstheme="minorBidi"/>
                <w:noProof/>
                <w:sz w:val="22"/>
              </w:rPr>
              <w:tab/>
            </w:r>
            <w:r w:rsidR="00E87A1F" w:rsidRPr="00980E24">
              <w:rPr>
                <w:rStyle w:val="Hyperlink"/>
                <w:noProof/>
              </w:rPr>
              <w:t>Maaien en begrazing</w:t>
            </w:r>
            <w:r w:rsidR="00E87A1F">
              <w:rPr>
                <w:noProof/>
                <w:webHidden/>
              </w:rPr>
              <w:tab/>
            </w:r>
            <w:r w:rsidR="00E87A1F">
              <w:rPr>
                <w:noProof/>
                <w:webHidden/>
              </w:rPr>
              <w:fldChar w:fldCharType="begin"/>
            </w:r>
            <w:r w:rsidR="00E87A1F">
              <w:rPr>
                <w:noProof/>
                <w:webHidden/>
              </w:rPr>
              <w:instrText xml:space="preserve"> PAGEREF _Toc46151861 \h </w:instrText>
            </w:r>
            <w:r w:rsidR="00E87A1F">
              <w:rPr>
                <w:noProof/>
                <w:webHidden/>
              </w:rPr>
            </w:r>
            <w:r w:rsidR="00E87A1F">
              <w:rPr>
                <w:noProof/>
                <w:webHidden/>
              </w:rPr>
              <w:fldChar w:fldCharType="separate"/>
            </w:r>
            <w:r w:rsidR="00E87A1F">
              <w:rPr>
                <w:noProof/>
                <w:webHidden/>
              </w:rPr>
              <w:t>22</w:t>
            </w:r>
            <w:r w:rsidR="00E87A1F">
              <w:rPr>
                <w:noProof/>
                <w:webHidden/>
              </w:rPr>
              <w:fldChar w:fldCharType="end"/>
            </w:r>
          </w:hyperlink>
        </w:p>
        <w:p w14:paraId="33D96C11" w14:textId="1D8E276C" w:rsidR="00E87A1F" w:rsidRDefault="000912DA">
          <w:pPr>
            <w:pStyle w:val="TOC1"/>
            <w:rPr>
              <w:rFonts w:asciiTheme="minorHAnsi" w:eastAsiaTheme="minorEastAsia" w:hAnsiTheme="minorHAnsi" w:cstheme="minorBidi"/>
              <w:b w:val="0"/>
              <w:sz w:val="22"/>
              <w:szCs w:val="22"/>
            </w:rPr>
          </w:pPr>
          <w:hyperlink w:anchor="_Toc46151862" w:history="1">
            <w:r w:rsidR="00E87A1F" w:rsidRPr="00980E24">
              <w:rPr>
                <w:rStyle w:val="Hyperlink"/>
              </w:rPr>
              <w:t>4</w:t>
            </w:r>
            <w:r w:rsidR="00E87A1F">
              <w:rPr>
                <w:rFonts w:asciiTheme="minorHAnsi" w:eastAsiaTheme="minorEastAsia" w:hAnsiTheme="minorHAnsi" w:cstheme="minorBidi"/>
                <w:b w:val="0"/>
                <w:sz w:val="22"/>
                <w:szCs w:val="22"/>
              </w:rPr>
              <w:tab/>
            </w:r>
            <w:r w:rsidR="00E87A1F" w:rsidRPr="00980E24">
              <w:rPr>
                <w:rStyle w:val="Hyperlink"/>
              </w:rPr>
              <w:t>Conclusies en praktische uitwerking.</w:t>
            </w:r>
            <w:r w:rsidR="00E87A1F">
              <w:rPr>
                <w:webHidden/>
              </w:rPr>
              <w:tab/>
            </w:r>
            <w:r w:rsidR="00E87A1F">
              <w:rPr>
                <w:webHidden/>
              </w:rPr>
              <w:fldChar w:fldCharType="begin"/>
            </w:r>
            <w:r w:rsidR="00E87A1F">
              <w:rPr>
                <w:webHidden/>
              </w:rPr>
              <w:instrText xml:space="preserve"> PAGEREF _Toc46151862 \h </w:instrText>
            </w:r>
            <w:r w:rsidR="00E87A1F">
              <w:rPr>
                <w:webHidden/>
              </w:rPr>
            </w:r>
            <w:r w:rsidR="00E87A1F">
              <w:rPr>
                <w:webHidden/>
              </w:rPr>
              <w:fldChar w:fldCharType="separate"/>
            </w:r>
            <w:r w:rsidR="00E87A1F">
              <w:rPr>
                <w:webHidden/>
              </w:rPr>
              <w:t>23</w:t>
            </w:r>
            <w:r w:rsidR="00E87A1F">
              <w:rPr>
                <w:webHidden/>
              </w:rPr>
              <w:fldChar w:fldCharType="end"/>
            </w:r>
          </w:hyperlink>
        </w:p>
        <w:p w14:paraId="37138E29" w14:textId="1E51451B" w:rsidR="00E87A1F" w:rsidRDefault="000912DA">
          <w:pPr>
            <w:pStyle w:val="TOC1"/>
            <w:rPr>
              <w:rFonts w:asciiTheme="minorHAnsi" w:eastAsiaTheme="minorEastAsia" w:hAnsiTheme="minorHAnsi" w:cstheme="minorBidi"/>
              <w:b w:val="0"/>
              <w:sz w:val="22"/>
              <w:szCs w:val="22"/>
            </w:rPr>
          </w:pPr>
          <w:hyperlink w:anchor="_Toc46151863" w:history="1">
            <w:r w:rsidR="00E87A1F" w:rsidRPr="00980E24">
              <w:rPr>
                <w:rStyle w:val="Hyperlink"/>
              </w:rPr>
              <w:t>5</w:t>
            </w:r>
            <w:r w:rsidR="00E87A1F">
              <w:rPr>
                <w:rFonts w:asciiTheme="minorHAnsi" w:eastAsiaTheme="minorEastAsia" w:hAnsiTheme="minorHAnsi" w:cstheme="minorBidi"/>
                <w:b w:val="0"/>
                <w:sz w:val="22"/>
                <w:szCs w:val="22"/>
              </w:rPr>
              <w:tab/>
            </w:r>
            <w:r w:rsidR="00E87A1F" w:rsidRPr="00980E24">
              <w:rPr>
                <w:rStyle w:val="Hyperlink"/>
              </w:rPr>
              <w:t>Referenties</w:t>
            </w:r>
            <w:r w:rsidR="00E87A1F">
              <w:rPr>
                <w:webHidden/>
              </w:rPr>
              <w:tab/>
            </w:r>
            <w:r w:rsidR="00E87A1F">
              <w:rPr>
                <w:webHidden/>
              </w:rPr>
              <w:fldChar w:fldCharType="begin"/>
            </w:r>
            <w:r w:rsidR="00E87A1F">
              <w:rPr>
                <w:webHidden/>
              </w:rPr>
              <w:instrText xml:space="preserve"> PAGEREF _Toc46151863 \h </w:instrText>
            </w:r>
            <w:r w:rsidR="00E87A1F">
              <w:rPr>
                <w:webHidden/>
              </w:rPr>
            </w:r>
            <w:r w:rsidR="00E87A1F">
              <w:rPr>
                <w:webHidden/>
              </w:rPr>
              <w:fldChar w:fldCharType="separate"/>
            </w:r>
            <w:r w:rsidR="00E87A1F">
              <w:rPr>
                <w:webHidden/>
              </w:rPr>
              <w:t>24</w:t>
            </w:r>
            <w:r w:rsidR="00E87A1F">
              <w:rPr>
                <w:webHidden/>
              </w:rPr>
              <w:fldChar w:fldCharType="end"/>
            </w:r>
          </w:hyperlink>
        </w:p>
        <w:p w14:paraId="04418766" w14:textId="65104CD9" w:rsidR="00E87A1F" w:rsidRDefault="000912DA">
          <w:pPr>
            <w:pStyle w:val="TOC1"/>
            <w:rPr>
              <w:rFonts w:asciiTheme="minorHAnsi" w:eastAsiaTheme="minorEastAsia" w:hAnsiTheme="minorHAnsi" w:cstheme="minorBidi"/>
              <w:b w:val="0"/>
              <w:sz w:val="22"/>
              <w:szCs w:val="22"/>
            </w:rPr>
          </w:pPr>
          <w:hyperlink w:anchor="_Toc46151864" w:history="1">
            <w:r w:rsidR="00E87A1F" w:rsidRPr="00980E24">
              <w:rPr>
                <w:rStyle w:val="Hyperlink"/>
              </w:rPr>
              <w:t>6</w:t>
            </w:r>
            <w:r w:rsidR="00E87A1F">
              <w:rPr>
                <w:rFonts w:asciiTheme="minorHAnsi" w:eastAsiaTheme="minorEastAsia" w:hAnsiTheme="minorHAnsi" w:cstheme="minorBidi"/>
                <w:b w:val="0"/>
                <w:sz w:val="22"/>
                <w:szCs w:val="22"/>
              </w:rPr>
              <w:tab/>
            </w:r>
            <w:r w:rsidR="00E87A1F" w:rsidRPr="00980E24">
              <w:rPr>
                <w:rStyle w:val="Hyperlink"/>
              </w:rPr>
              <w:t>Bijlagen</w:t>
            </w:r>
            <w:r w:rsidR="00E87A1F">
              <w:rPr>
                <w:webHidden/>
              </w:rPr>
              <w:tab/>
            </w:r>
            <w:r w:rsidR="00E87A1F">
              <w:rPr>
                <w:webHidden/>
              </w:rPr>
              <w:fldChar w:fldCharType="begin"/>
            </w:r>
            <w:r w:rsidR="00E87A1F">
              <w:rPr>
                <w:webHidden/>
              </w:rPr>
              <w:instrText xml:space="preserve"> PAGEREF _Toc46151864 \h </w:instrText>
            </w:r>
            <w:r w:rsidR="00E87A1F">
              <w:rPr>
                <w:webHidden/>
              </w:rPr>
            </w:r>
            <w:r w:rsidR="00E87A1F">
              <w:rPr>
                <w:webHidden/>
              </w:rPr>
              <w:fldChar w:fldCharType="separate"/>
            </w:r>
            <w:r w:rsidR="00E87A1F">
              <w:rPr>
                <w:webHidden/>
              </w:rPr>
              <w:t>25</w:t>
            </w:r>
            <w:r w:rsidR="00E87A1F">
              <w:rPr>
                <w:webHidden/>
              </w:rPr>
              <w:fldChar w:fldCharType="end"/>
            </w:r>
          </w:hyperlink>
        </w:p>
        <w:p w14:paraId="53C1E101" w14:textId="60F418FD" w:rsidR="00FE34F4" w:rsidRPr="003E61D9" w:rsidRDefault="00FE34F4" w:rsidP="00EB7ADF">
          <w:r>
            <w:fldChar w:fldCharType="end"/>
          </w:r>
        </w:p>
      </w:sdtContent>
    </w:sdt>
    <w:p w14:paraId="4FE1BF73" w14:textId="77777777" w:rsidR="00FE34F4" w:rsidRPr="00844EBA" w:rsidRDefault="00FE34F4">
      <w:r>
        <w:br w:type="page"/>
      </w:r>
    </w:p>
    <w:p w14:paraId="227A81AF" w14:textId="77777777" w:rsidR="00FE34F4" w:rsidRDefault="00C23275" w:rsidP="00FE34F4">
      <w:pPr>
        <w:pStyle w:val="Heading1"/>
        <w:numPr>
          <w:ilvl w:val="0"/>
          <w:numId w:val="5"/>
        </w:numPr>
      </w:pPr>
      <w:bookmarkStart w:id="12" w:name="_Toc46151832"/>
      <w:r>
        <w:lastRenderedPageBreak/>
        <w:t>Inleiding</w:t>
      </w:r>
      <w:bookmarkEnd w:id="12"/>
    </w:p>
    <w:p w14:paraId="50CDE76C" w14:textId="77777777" w:rsidR="00FE34F4" w:rsidRDefault="00C23275" w:rsidP="00FE34F4">
      <w:pPr>
        <w:pStyle w:val="Heading2"/>
        <w:numPr>
          <w:ilvl w:val="1"/>
          <w:numId w:val="5"/>
        </w:numPr>
      </w:pPr>
      <w:bookmarkStart w:id="13" w:name="_Toc46151833"/>
      <w:r>
        <w:t>Context</w:t>
      </w:r>
      <w:bookmarkEnd w:id="13"/>
    </w:p>
    <w:p w14:paraId="0633F3B4" w14:textId="77777777" w:rsidR="00C23275" w:rsidRDefault="00C23275" w:rsidP="00C23275">
      <w:r>
        <w:t>In 2009 is voor de kust van Delfland ter hoogte van ‘s-Gravenzande een nieuw duingebied aangelegd. Dit dient als compensatie van negatieve effecten van toegenomen stikstofdepositie die, na in gebruik name van Maasvlakte 2, worden verwacht in de Natura 2000-gebieden Voornes Duin en Solleveld &amp; Kapittelduinen. Als compensatie dient hier 9,8 hectare van het habitattype ‘Grijze duinen’, 6,1 hectare ‘Vochtige duinvalleien’ en een groeiplaats van de groenknolorchis te worden ontwikkeld (</w:t>
      </w:r>
      <w:r>
        <w:fldChar w:fldCharType="begin"/>
      </w:r>
      <w:r>
        <w:instrText xml:space="preserve"> REF _Ref46134714 \h </w:instrText>
      </w:r>
      <w:r>
        <w:fldChar w:fldCharType="separate"/>
      </w:r>
      <w:r>
        <w:t xml:space="preserve">Figuur </w:t>
      </w:r>
      <w:r>
        <w:rPr>
          <w:noProof/>
        </w:rPr>
        <w:t>1</w:t>
      </w:r>
      <w:r>
        <w:fldChar w:fldCharType="end"/>
      </w:r>
      <w:r>
        <w:t xml:space="preserve"> en </w:t>
      </w:r>
      <w:r w:rsidR="00C331B2">
        <w:t>2</w:t>
      </w:r>
      <w:r>
        <w:t>). Deze compensatie moet zijn gerealiseerd vóór 2033, wanneer de Maasvlakte 2 wordt geacht volledig in bedrijf te zijn.</w:t>
      </w:r>
    </w:p>
    <w:p w14:paraId="1218EF39" w14:textId="77777777" w:rsidR="00C23275" w:rsidRDefault="00C23275" w:rsidP="00C23275"/>
    <w:p w14:paraId="619E2556" w14:textId="77777777" w:rsidR="00C23275" w:rsidRDefault="00C23275" w:rsidP="00C23275">
      <w:r>
        <w:t>In 2010 is het gebied overgedragen aan de Stichting Het Zuid-Hollands Landschap en het wordt sindsdien Spanjaards Duin genoemd. Het Zuid-Hollands Landschap heeft tot taak het terrein op de juiste manier te beheren, d.w.z. gericht op de realisatie van de compensatieopgave. Zij wordt hierin bijgestaan door de Commissie Dagelijks Beheer Duincompensatie (CDBD) en de Begeleidingscommissie Duincompensatie Delfland (BDD).</w:t>
      </w:r>
    </w:p>
    <w:p w14:paraId="0B0B46F6" w14:textId="77777777" w:rsidR="00C23275" w:rsidRDefault="00C23275" w:rsidP="00C23275"/>
    <w:p w14:paraId="4AAE025D" w14:textId="77777777" w:rsidR="00C23275" w:rsidRDefault="00C23275" w:rsidP="00C23275">
      <w:r>
        <w:t xml:space="preserve">In het beheer van Spanjaards Duin zoveel mogelijk de ‘bouwen-met-natuur-filosofie’ aangehouden (De Vriend &amp; Van Koningsveld, 2012). Dat houdt in dat zo veel mogelijk de natuurlijke processen worden benut om de doelstellingen te behalen. Soms is ingrijpen echter nodig. Het blijkt niet altijd eenvoudig te zijn om in te schatten wanneer ontwikkelingen in het terrein erop wijzen dat het behalen van de doelstellingen in 2033 mogelijk in het gedrang komt, en welke maatregelen dan nodig zijn, en welke ontwikkelingen in het veld er vervolgens op wijzen dat we op de goede weg zijn. Daarom is in 2016 is een Leidraad beheer opgesteld met richtlijnen voor monitoring en beheer van het Spanjaards Duin: Vanuit de gewenste ontwikkeling van het gebied zijn richtlijnen opgesteld om met de lopende en eventueel aanvullende monitoring (signalering) tot de juiste keuzes te komen, zowel qua type inspanning als qua gewenst moment in de tijd. </w:t>
      </w:r>
    </w:p>
    <w:p w14:paraId="109D9011" w14:textId="77777777" w:rsidR="00C23275" w:rsidRDefault="00C23275" w:rsidP="00C23275"/>
    <w:p w14:paraId="07AC8D55" w14:textId="77777777" w:rsidR="00C23275" w:rsidRDefault="00C23275" w:rsidP="00C23275">
      <w:r>
        <w:t xml:space="preserve">Sindsdien is het merendeel van de aanbevelingen uit dat document uitgevoerd, waaronder het machinaal uitdiepen van de vallei in de winter van 2018/2019. Daardoor is een nieuwe situatie ontstaan, waarin ellipsvormige depressies het vochtige habitat bieden dat nodig is voor de ontwikkeling van een vochtige duinvallei. Deze nieuwe omstandigheden vragen om een update van de Leidraad. Waar de vorige leidraad zich met name richten op het realiseren van de juiste abiotische randvoorwaarden, zal deze update meer aandacht geven aan de vestiging en handhaving van vegetatie behorend tot Vochtige duinvalleien en Grijze duinen. De leidraad biedt daarmee aanknopingspunten voor het beheer en monitoring. </w:t>
      </w:r>
    </w:p>
    <w:p w14:paraId="01B6AF5A" w14:textId="77777777" w:rsidR="00C23275" w:rsidRDefault="00C23275" w:rsidP="00C23275"/>
    <w:p w14:paraId="5871CF62" w14:textId="77777777" w:rsidR="00C23275" w:rsidRDefault="00C23275" w:rsidP="00C23275">
      <w:r>
        <w:rPr>
          <w:noProof/>
          <w:sz w:val="24"/>
          <w:lang w:val="en-GB" w:eastAsia="zh-CN"/>
        </w:rPr>
        <w:drawing>
          <wp:inline distT="0" distB="0" distL="0" distR="0" wp14:anchorId="47A4AF81" wp14:editId="13EDB8CA">
            <wp:extent cx="2472661" cy="1476375"/>
            <wp:effectExtent l="0" t="0" r="4445" b="0"/>
            <wp:docPr id="31" name="Picture 31" descr="http://t3.gstatic.com/images?q=tbn:ANd9GcRBy-JTAkne8-pQxmHOdfjS2N6uJ95mkPLmul8U8WQPlVamiz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3.gstatic.com/images?q=tbn:ANd9GcRBy-JTAkne8-pQxmHOdfjS2N6uJ95mkPLmul8U8WQPlVamiz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79292" cy="1480334"/>
                    </a:xfrm>
                    <a:prstGeom prst="rect">
                      <a:avLst/>
                    </a:prstGeom>
                    <a:noFill/>
                    <a:ln>
                      <a:noFill/>
                    </a:ln>
                  </pic:spPr>
                </pic:pic>
              </a:graphicData>
            </a:graphic>
          </wp:inline>
        </w:drawing>
      </w:r>
      <w:r>
        <w:t xml:space="preserve">   </w:t>
      </w:r>
      <w:r>
        <w:rPr>
          <w:noProof/>
          <w:sz w:val="24"/>
          <w:lang w:val="en-GB" w:eastAsia="zh-CN"/>
        </w:rPr>
        <w:drawing>
          <wp:inline distT="0" distB="0" distL="0" distR="0" wp14:anchorId="21D6D774" wp14:editId="4A144E36">
            <wp:extent cx="2428875" cy="1487805"/>
            <wp:effectExtent l="0" t="0" r="9525" b="0"/>
            <wp:docPr id="64" name="Picture 64" descr="IMG_1401-bewer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1401-bewerk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28875" cy="1487805"/>
                    </a:xfrm>
                    <a:prstGeom prst="rect">
                      <a:avLst/>
                    </a:prstGeom>
                    <a:noFill/>
                    <a:ln>
                      <a:noFill/>
                    </a:ln>
                  </pic:spPr>
                </pic:pic>
              </a:graphicData>
            </a:graphic>
          </wp:inline>
        </w:drawing>
      </w:r>
    </w:p>
    <w:p w14:paraId="212DCB95" w14:textId="7D0C9F4B" w:rsidR="00C23275" w:rsidRDefault="00C23275" w:rsidP="00C331B2">
      <w:pPr>
        <w:pStyle w:val="Caption"/>
      </w:pPr>
      <w:bookmarkStart w:id="14" w:name="_Ref46134714"/>
      <w:r>
        <w:t xml:space="preserve">Figuur </w:t>
      </w:r>
      <w:r w:rsidR="000912DA">
        <w:fldChar w:fldCharType="begin"/>
      </w:r>
      <w:r w:rsidR="000912DA">
        <w:instrText xml:space="preserve"> SEQ Figuur \* ARABIC </w:instrText>
      </w:r>
      <w:r w:rsidR="000912DA">
        <w:fldChar w:fldCharType="separate"/>
      </w:r>
      <w:r w:rsidR="000912DA">
        <w:rPr>
          <w:noProof/>
        </w:rPr>
        <w:t>1</w:t>
      </w:r>
      <w:r w:rsidR="000912DA">
        <w:rPr>
          <w:noProof/>
        </w:rPr>
        <w:fldChar w:fldCharType="end"/>
      </w:r>
      <w:bookmarkEnd w:id="14"/>
      <w:r>
        <w:t xml:space="preserve"> Voorbeeld van grijs duin                                </w:t>
      </w:r>
      <w:r w:rsidR="00C331B2">
        <w:t xml:space="preserve">Figuur </w:t>
      </w:r>
      <w:r w:rsidR="000912DA">
        <w:fldChar w:fldCharType="begin"/>
      </w:r>
      <w:r w:rsidR="000912DA">
        <w:instrText xml:space="preserve"> SEQ Figuur \* ARABIC </w:instrText>
      </w:r>
      <w:r w:rsidR="000912DA">
        <w:fldChar w:fldCharType="separate"/>
      </w:r>
      <w:r w:rsidR="000912DA">
        <w:rPr>
          <w:noProof/>
        </w:rPr>
        <w:t>2</w:t>
      </w:r>
      <w:r w:rsidR="000912DA">
        <w:rPr>
          <w:noProof/>
        </w:rPr>
        <w:fldChar w:fldCharType="end"/>
      </w:r>
      <w:r w:rsidR="00C331B2">
        <w:t xml:space="preserve"> </w:t>
      </w:r>
      <w:r>
        <w:t>Voorbeeld van voedselarme vochtige duinvallei</w:t>
      </w:r>
    </w:p>
    <w:p w14:paraId="74E7C999" w14:textId="77777777" w:rsidR="00C331B2" w:rsidRDefault="00C331B2" w:rsidP="00C331B2"/>
    <w:p w14:paraId="7B2DF4CE" w14:textId="77777777" w:rsidR="00C331B2" w:rsidRDefault="00C331B2">
      <w:pPr>
        <w:jc w:val="left"/>
      </w:pPr>
      <w:r>
        <w:br w:type="page"/>
      </w:r>
    </w:p>
    <w:p w14:paraId="2D15775A" w14:textId="77777777" w:rsidR="00C331B2" w:rsidRPr="00C331B2" w:rsidRDefault="00C331B2" w:rsidP="00C331B2"/>
    <w:p w14:paraId="2B907C8E" w14:textId="77777777" w:rsidR="00C23275" w:rsidRPr="00C23275" w:rsidRDefault="00C23275" w:rsidP="00C23275"/>
    <w:p w14:paraId="61072AA7" w14:textId="77777777" w:rsidR="00FE34F4" w:rsidRDefault="00C331B2" w:rsidP="00C331B2">
      <w:pPr>
        <w:pStyle w:val="Heading2"/>
      </w:pPr>
      <w:bookmarkStart w:id="15" w:name="_Toc46151834"/>
      <w:r>
        <w:t>Doelstelling</w:t>
      </w:r>
      <w:bookmarkEnd w:id="15"/>
    </w:p>
    <w:p w14:paraId="6AFC250D" w14:textId="77777777" w:rsidR="00C331B2" w:rsidRDefault="00C331B2" w:rsidP="00C331B2">
      <w:r w:rsidRPr="00C331B2">
        <w:t xml:space="preserve">Deze notitie is bedoeld om een beeld te geven van huidige ontwikkelingen in het gebied, welke onderzoeksvragen nu spelen en wat mogelijke beheermaatregelen zijn voor de korte tot middellange termijn (5 tot 10 jaar) in Spanjaards Duin. Als zodanig wordt er nu geanticipeerd op lopende ontwikkelingen in het gebied, die misschien niet een kant op gaan welke gaat leiden tot de beoogde compensatie doelen voor Spanjaards Duin. Voor deze notitie vormen de compensatiedoelstellingen het vertrekpunt. </w:t>
      </w:r>
    </w:p>
    <w:p w14:paraId="66266280" w14:textId="77777777" w:rsidR="00C331B2" w:rsidRDefault="00C331B2" w:rsidP="00C331B2">
      <w:pPr>
        <w:pStyle w:val="Heading2"/>
      </w:pPr>
      <w:bookmarkStart w:id="16" w:name="_Toc46151835"/>
      <w:r>
        <w:t>Aanpak</w:t>
      </w:r>
      <w:bookmarkEnd w:id="16"/>
    </w:p>
    <w:p w14:paraId="699DAF39" w14:textId="77777777" w:rsidR="00C331B2" w:rsidRDefault="00C331B2" w:rsidP="00C331B2">
      <w:r>
        <w:t>Voor het maken van een update van de Leidraad is de leidraad uit 2016 als uitgangspunt genomen. Daarnaast is gebruik gemaakt van de vele veldverslagen, memo’s en notulen van de CDBD en BDD uit 2019 en 2020 om een beeld te schetsen van de ontwikkelingen in het gebied, de mogelijke beheeringrepen en de voor- en nadelen van de verschillende opties. Aanvullend is op 25 juni 2020 een veldbezoek geweest waarin door de betrokken partijen in het veld de ontwikkelingen en beheeropties zijn besproken (</w:t>
      </w:r>
      <w:r w:rsidRPr="00E87A1F">
        <w:rPr>
          <w:highlight w:val="yellow"/>
        </w:rPr>
        <w:t>ref verslag</w:t>
      </w:r>
      <w:r>
        <w:t xml:space="preserve">). De discussies die deze dag zijn gevoerd, zijn ook gebruikt voor dit document. </w:t>
      </w:r>
    </w:p>
    <w:p w14:paraId="61581F08" w14:textId="77777777" w:rsidR="00C331B2" w:rsidRDefault="00C331B2" w:rsidP="00C331B2"/>
    <w:p w14:paraId="0CAB6361" w14:textId="77777777" w:rsidR="00C331B2" w:rsidRDefault="00C331B2" w:rsidP="00C331B2">
      <w:r>
        <w:t>Net zoals in de Leidraad 2016, ligt het proces van adaptief beheer ten grondslag aan de Leidraad (</w:t>
      </w:r>
      <w:r>
        <w:fldChar w:fldCharType="begin"/>
      </w:r>
      <w:r>
        <w:instrText xml:space="preserve"> REF _Ref46135138 \h </w:instrText>
      </w:r>
      <w:r>
        <w:fldChar w:fldCharType="separate"/>
      </w:r>
      <w:r>
        <w:t xml:space="preserve">Figuur </w:t>
      </w:r>
      <w:r>
        <w:rPr>
          <w:noProof/>
        </w:rPr>
        <w:t>3</w:t>
      </w:r>
      <w:r>
        <w:fldChar w:fldCharType="end"/>
      </w:r>
      <w:r>
        <w:t xml:space="preserve">). Allereerst </w:t>
      </w:r>
      <w:r w:rsidRPr="00C331B2">
        <w:t>moeten de natuurlijke ontwikkelingsstadia en (abiotische en biotische) randvoorwaarden worden geïdentificeerd</w:t>
      </w:r>
      <w:r>
        <w:t xml:space="preserve">. </w:t>
      </w:r>
      <w:r w:rsidRPr="00C331B2">
        <w:t xml:space="preserve">De ontwikkelingen worden in het veld gemonitord. Door een evaluatie van de monitoring kan worden bepaald of aan de juiste randvoorwaarden wordt voldaan. Zo niet, dan moet een plan worden gemaakt voor bijsturing. Vervolgens worden deze maatregelen uitgevoerd. Mocht het zo zijn dat niet mogelijk is om met maatregelen de doelstelling alsnog te behalen, zullen de doelen moeten worden bijgesteld. Dit is echter een zware beslissing die goedkeuring van de Europese Commissie nodig heeft. </w:t>
      </w:r>
    </w:p>
    <w:p w14:paraId="2610422D" w14:textId="77777777" w:rsidR="00C331B2" w:rsidRDefault="00C331B2" w:rsidP="00C331B2"/>
    <w:p w14:paraId="58C78C31" w14:textId="77777777" w:rsidR="00C331B2" w:rsidRDefault="00C331B2" w:rsidP="00C331B2">
      <w:r>
        <w:t>Sinds de Leidraad 2016 is deze cyclus geheel doorlopen. Verschillende maatregelen zijn uitgevoerd</w:t>
      </w:r>
      <w:r w:rsidR="00830D81">
        <w:t xml:space="preserve">, nu is het tijd om opnieuw de voortgang te evalueren en waar nodig maatregelen voor te stellen voor bijsturing. </w:t>
      </w:r>
    </w:p>
    <w:p w14:paraId="7A5A1774" w14:textId="77777777" w:rsidR="00C331B2" w:rsidRDefault="00C331B2" w:rsidP="00C331B2">
      <w:r>
        <w:rPr>
          <w:noProof/>
          <w:lang w:val="en-GB" w:eastAsia="zh-CN"/>
        </w:rPr>
        <w:drawing>
          <wp:inline distT="0" distB="0" distL="0" distR="0" wp14:anchorId="08095BFE" wp14:editId="6A1AC1BD">
            <wp:extent cx="4920430" cy="2947670"/>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ccessie.png"/>
                    <pic:cNvPicPr/>
                  </pic:nvPicPr>
                  <pic:blipFill rotWithShape="1">
                    <a:blip r:embed="rId11">
                      <a:extLst>
                        <a:ext uri="{28A0092B-C50C-407E-A947-70E740481C1C}">
                          <a14:useLocalDpi xmlns:a14="http://schemas.microsoft.com/office/drawing/2010/main" val="0"/>
                        </a:ext>
                      </a:extLst>
                    </a:blip>
                    <a:srcRect l="13081" t="8032" r="13081" b="32984"/>
                    <a:stretch/>
                  </pic:blipFill>
                  <pic:spPr bwMode="auto">
                    <a:xfrm>
                      <a:off x="0" y="0"/>
                      <a:ext cx="4951236" cy="2966125"/>
                    </a:xfrm>
                    <a:prstGeom prst="rect">
                      <a:avLst/>
                    </a:prstGeom>
                    <a:ln>
                      <a:noFill/>
                    </a:ln>
                    <a:extLst>
                      <a:ext uri="{53640926-AAD7-44D8-BBD7-CCE9431645EC}">
                        <a14:shadowObscured xmlns:a14="http://schemas.microsoft.com/office/drawing/2010/main"/>
                      </a:ext>
                    </a:extLst>
                  </pic:spPr>
                </pic:pic>
              </a:graphicData>
            </a:graphic>
          </wp:inline>
        </w:drawing>
      </w:r>
    </w:p>
    <w:p w14:paraId="6D42AD4E" w14:textId="60B0A02E" w:rsidR="00FE34F4" w:rsidRDefault="00C331B2" w:rsidP="00C331B2">
      <w:pPr>
        <w:pStyle w:val="Caption"/>
      </w:pPr>
      <w:bookmarkStart w:id="17" w:name="_Ref46135138"/>
      <w:r>
        <w:t xml:space="preserve">Figuur </w:t>
      </w:r>
      <w:r w:rsidR="000912DA">
        <w:fldChar w:fldCharType="begin"/>
      </w:r>
      <w:r w:rsidR="000912DA">
        <w:instrText xml:space="preserve"> SEQ Figuur \* ARABIC </w:instrText>
      </w:r>
      <w:r w:rsidR="000912DA">
        <w:fldChar w:fldCharType="separate"/>
      </w:r>
      <w:r w:rsidR="000912DA">
        <w:rPr>
          <w:noProof/>
        </w:rPr>
        <w:t>3</w:t>
      </w:r>
      <w:r w:rsidR="000912DA">
        <w:rPr>
          <w:noProof/>
        </w:rPr>
        <w:fldChar w:fldCharType="end"/>
      </w:r>
      <w:bookmarkEnd w:id="17"/>
      <w:r>
        <w:t xml:space="preserve"> Processtappen om de natuurlijke ontwikkeling van Spanjaards Duin tot H2190B en H2130A waar nodig bij te sturen. </w:t>
      </w:r>
    </w:p>
    <w:p w14:paraId="31FF8664" w14:textId="77777777" w:rsidR="00830D81" w:rsidRDefault="00830D81" w:rsidP="00830D81">
      <w:pPr>
        <w:pStyle w:val="Heading2"/>
      </w:pPr>
      <w:bookmarkStart w:id="18" w:name="_Toc46151836"/>
      <w:r>
        <w:lastRenderedPageBreak/>
        <w:t>Ontwikkelingsstadia en randvoorwaarden</w:t>
      </w:r>
      <w:bookmarkEnd w:id="18"/>
    </w:p>
    <w:p w14:paraId="32D38A50" w14:textId="77777777" w:rsidR="00830D81" w:rsidRDefault="00830D81" w:rsidP="00830D81">
      <w:r w:rsidRPr="00830D81">
        <w:t>Om inzicht te krijgen in de ontwikkelingen die nodig zijn om in 2033 de doelstellingen te behalen, kijken we naar drie ontwikkelingsstadia: 1) ontstaan van abiotische randvoorwaarden, 2) vegetatievestiging en 3) successie (</w:t>
      </w:r>
      <w:r>
        <w:fldChar w:fldCharType="begin"/>
      </w:r>
      <w:r>
        <w:instrText xml:space="preserve"> REF _Ref46135510 \h </w:instrText>
      </w:r>
      <w:r>
        <w:fldChar w:fldCharType="separate"/>
      </w:r>
      <w:r>
        <w:t xml:space="preserve">Figuur </w:t>
      </w:r>
      <w:r>
        <w:rPr>
          <w:noProof/>
        </w:rPr>
        <w:t>4</w:t>
      </w:r>
      <w:r>
        <w:fldChar w:fldCharType="end"/>
      </w:r>
      <w:r w:rsidRPr="00830D81">
        <w:t>). Als voorwaarde voor het ontstaan van een vochtige duinvallei en van grijze duinen zijn de juiste abiotische randvoorwaarden nodig (fase 1). Wanneer de juiste abiotische omstandigheden aanwezig zijn zal vegetatie zich kunnen gaan vestigen in het gebied (fase 2). Of dit de (pionier)soorten zijn die behoren tot de doelvegetatietypen is deels afhankelijk van de soorten die in de wijdere omgeving aanwezig zijn (zaadbank). Wanneer dit niet het geval is, of er is geen verspreiding mogelijk (doordat bijvoorbeeld een open waterverbinding mist) kunnen maatregelen nodig zijn zoals het uitstrooien van hooi (met zaden). Nadat de eerste plantensoorten zich hebben gevestigd, kan de successie op gang komen (fase 3). Om het juiste habitattype te laten ontstaan, is het in deze fase onder andere belangrijk om ‘woekersoorten’ die de vegetatie kunnen gaan domineren onder de duim te houden.</w:t>
      </w:r>
    </w:p>
    <w:p w14:paraId="786DECAF" w14:textId="77777777" w:rsidR="00830D81" w:rsidRDefault="00830D81" w:rsidP="00830D81"/>
    <w:p w14:paraId="2C1DFCAC" w14:textId="77777777" w:rsidR="00830D81" w:rsidRDefault="00830D81" w:rsidP="00830D81">
      <w:r w:rsidRPr="00830D81">
        <w:t>In deze notitie wordt voor beide habitattypen besproken wat d</w:t>
      </w:r>
      <w:r>
        <w:t xml:space="preserve">e benodigde </w:t>
      </w:r>
      <w:r w:rsidRPr="00830D81">
        <w:t xml:space="preserve">omstandigheden zijn, wat daarvan de huidige ontwikkelingen zijn in het veld en wat eventueel maatregelen zijn om bij te sturen. </w:t>
      </w:r>
      <w:r>
        <w:t xml:space="preserve">Leidraad 2016 richtte zich vooral op fase 1, het realiseren van de juiste abiotische randvoorwaarden. In deze update zal meer aandacht uitgaan naar fase 2, vestiging van vegetatie. Echter is zanddynamiek en de sedimentatie en het ‘straaleffect’ dat dit in de vallei veroorzaakt ook in dit document een belangrijk aandachtspunt. </w:t>
      </w:r>
    </w:p>
    <w:p w14:paraId="15731925" w14:textId="77777777" w:rsidR="00830D81" w:rsidRDefault="00830D81" w:rsidP="00830D81">
      <w:r>
        <w:rPr>
          <w:noProof/>
          <w:sz w:val="22"/>
          <w:lang w:val="en-GB" w:eastAsia="zh-CN"/>
        </w:rPr>
        <w:drawing>
          <wp:inline distT="0" distB="0" distL="0" distR="0" wp14:anchorId="1F875EC8" wp14:editId="274BE072">
            <wp:extent cx="5255895" cy="2181247"/>
            <wp:effectExtent l="0" t="0" r="1905" b="9525"/>
            <wp:docPr id="65" name="Picture 65" descr="Slid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de2"/>
                    <pic:cNvPicPr>
                      <a:picLocks noChangeAspect="1" noChangeArrowheads="1"/>
                    </pic:cNvPicPr>
                  </pic:nvPicPr>
                  <pic:blipFill>
                    <a:blip r:embed="rId12">
                      <a:extLst>
                        <a:ext uri="{28A0092B-C50C-407E-A947-70E740481C1C}">
                          <a14:useLocalDpi xmlns:a14="http://schemas.microsoft.com/office/drawing/2010/main" val="0"/>
                        </a:ext>
                      </a:extLst>
                    </a:blip>
                    <a:srcRect l="3351" t="21802" r="3596" b="26695"/>
                    <a:stretch>
                      <a:fillRect/>
                    </a:stretch>
                  </pic:blipFill>
                  <pic:spPr bwMode="auto">
                    <a:xfrm>
                      <a:off x="0" y="0"/>
                      <a:ext cx="5255895" cy="2181247"/>
                    </a:xfrm>
                    <a:prstGeom prst="rect">
                      <a:avLst/>
                    </a:prstGeom>
                    <a:noFill/>
                    <a:ln>
                      <a:noFill/>
                    </a:ln>
                  </pic:spPr>
                </pic:pic>
              </a:graphicData>
            </a:graphic>
          </wp:inline>
        </w:drawing>
      </w:r>
    </w:p>
    <w:p w14:paraId="7B985EEE" w14:textId="295F6790" w:rsidR="00830D81" w:rsidRDefault="00830D81" w:rsidP="00830D81">
      <w:pPr>
        <w:pStyle w:val="Caption"/>
      </w:pPr>
      <w:bookmarkStart w:id="19" w:name="_Ref46135510"/>
      <w:r>
        <w:t xml:space="preserve">Figuur </w:t>
      </w:r>
      <w:r w:rsidR="000912DA">
        <w:fldChar w:fldCharType="begin"/>
      </w:r>
      <w:r w:rsidR="000912DA">
        <w:instrText xml:space="preserve"> SEQ Figuur \* ARABIC </w:instrText>
      </w:r>
      <w:r w:rsidR="000912DA">
        <w:fldChar w:fldCharType="separate"/>
      </w:r>
      <w:r w:rsidR="000912DA">
        <w:rPr>
          <w:noProof/>
        </w:rPr>
        <w:t>4</w:t>
      </w:r>
      <w:r w:rsidR="000912DA">
        <w:rPr>
          <w:noProof/>
        </w:rPr>
        <w:fldChar w:fldCharType="end"/>
      </w:r>
      <w:bookmarkEnd w:id="19"/>
      <w:r>
        <w:t xml:space="preserve"> </w:t>
      </w:r>
      <w:r w:rsidRPr="00830D81">
        <w:t xml:space="preserve">Ontwikkelingsstadia die behoren tot het ontstaan van  de habitats ‘grijze duinen (kalkrijk)’ en ‘vochtige duinvallei (kalkrijk)’: 1) ontstaan van abiotische randvoorwaarden; 2) vestiging van vegetatie; en 3) successie. </w:t>
      </w:r>
    </w:p>
    <w:p w14:paraId="1F7EBD09" w14:textId="77777777" w:rsidR="00830D81" w:rsidRDefault="00830D81" w:rsidP="00830D81"/>
    <w:p w14:paraId="5C26BD63" w14:textId="77777777" w:rsidR="00830D81" w:rsidRDefault="00830D81" w:rsidP="00830D81">
      <w:pPr>
        <w:pStyle w:val="Heading2"/>
      </w:pPr>
      <w:bookmarkStart w:id="20" w:name="_Toc46151837"/>
      <w:r>
        <w:t>Leeswijzer</w:t>
      </w:r>
      <w:bookmarkEnd w:id="20"/>
    </w:p>
    <w:p w14:paraId="687127EF" w14:textId="77777777" w:rsidR="00E87A1F" w:rsidRDefault="00E87A1F" w:rsidP="00830D81">
      <w:r>
        <w:t xml:space="preserve">In </w:t>
      </w:r>
      <w:r w:rsidRPr="00814435">
        <w:rPr>
          <w:b/>
          <w:bCs/>
        </w:rPr>
        <w:t>hoofdstuk 2</w:t>
      </w:r>
      <w:r>
        <w:t xml:space="preserve"> wordt de huidige situatie van het gebied beschreven, wat betreft de morfologie, de (potentiële) aanwezigheid van de doelhabitats en de plantensoorten en vegetatie. Deze beschrijving wordt gegeven voor de vallei, het basisduin en de oude zeereep. </w:t>
      </w:r>
    </w:p>
    <w:p w14:paraId="6F0F825D" w14:textId="77777777" w:rsidR="00E87A1F" w:rsidRDefault="00E87A1F" w:rsidP="00830D81">
      <w:r w:rsidRPr="00814435">
        <w:rPr>
          <w:b/>
          <w:bCs/>
        </w:rPr>
        <w:t>Hoofdstuk 3</w:t>
      </w:r>
      <w:r>
        <w:t xml:space="preserve"> gaat vervolgens in op de belangrijkste ontwikkelingen waar mogelijk maatregelen nodig zijn. Het gaat daarbij over zanddynamiek en vestiging van vegetatie. Voor beide onderwerpen worden maatregelen voorgesteld met uitleg en een opsomming van de voor- en nadelen. </w:t>
      </w:r>
    </w:p>
    <w:p w14:paraId="08F673B1" w14:textId="376DE41A" w:rsidR="00830D81" w:rsidRDefault="00E87A1F" w:rsidP="00830D81">
      <w:r>
        <w:t xml:space="preserve">Afsluitend wordt in </w:t>
      </w:r>
      <w:r w:rsidRPr="00814435">
        <w:rPr>
          <w:b/>
          <w:bCs/>
        </w:rPr>
        <w:t>hoofdstuk 4</w:t>
      </w:r>
      <w:r>
        <w:t xml:space="preserve"> een conclusie getrokken over welke maatregelen </w:t>
      </w:r>
      <w:r>
        <w:rPr>
          <w:i/>
          <w:iCs/>
        </w:rPr>
        <w:t xml:space="preserve">no regret </w:t>
      </w:r>
      <w:r>
        <w:t>zijn en waar dat niet eenduidig is, welke maatregelen overwogen kunnen worden en w</w:t>
      </w:r>
      <w:r w:rsidR="00814435">
        <w:t xml:space="preserve">elke ingreep onze aanbeveling heeft. Ook wordt stilgestaan bij de praktische uitwerking van deze maatregelen, zoals hoe ze aansluiten bij het beheerplan en hoe de implementatie gerealiseerd kan worden. </w:t>
      </w:r>
      <w:r w:rsidR="00830D81">
        <w:br w:type="page"/>
      </w:r>
    </w:p>
    <w:p w14:paraId="71C0F503" w14:textId="77777777" w:rsidR="00830D81" w:rsidRDefault="00101D78" w:rsidP="00830D81">
      <w:pPr>
        <w:pStyle w:val="Heading1"/>
      </w:pPr>
      <w:bookmarkStart w:id="21" w:name="_Toc46151838"/>
      <w:commentRangeStart w:id="22"/>
      <w:r>
        <w:lastRenderedPageBreak/>
        <w:t>Beschrijving huidige situatie</w:t>
      </w:r>
      <w:bookmarkEnd w:id="21"/>
      <w:commentRangeEnd w:id="22"/>
      <w:r w:rsidR="00814435">
        <w:rPr>
          <w:rStyle w:val="CommentReference"/>
          <w:bCs w:val="0"/>
          <w:color w:val="auto"/>
        </w:rPr>
        <w:commentReference w:id="22"/>
      </w:r>
    </w:p>
    <w:p w14:paraId="12845846" w14:textId="77777777" w:rsidR="00830D81" w:rsidRDefault="00101D78" w:rsidP="00830D81">
      <w:pPr>
        <w:pStyle w:val="Heading2"/>
      </w:pPr>
      <w:bookmarkStart w:id="23" w:name="_Toc46151839"/>
      <w:r>
        <w:t>Vallei</w:t>
      </w:r>
      <w:bookmarkEnd w:id="23"/>
    </w:p>
    <w:p w14:paraId="7A3B235C" w14:textId="77777777" w:rsidR="00830D81" w:rsidRDefault="00830D81" w:rsidP="00830D81">
      <w:r>
        <w:t>De vallei</w:t>
      </w:r>
      <w:r w:rsidR="00696955">
        <w:t xml:space="preserve"> </w:t>
      </w:r>
      <w:r w:rsidR="00696955" w:rsidRPr="005F25A4">
        <w:t>wordt gedefinieerd als het gebied tussen de achterrand (landzijde) van het basisduin en de oude zeereep (van voor 2009)</w:t>
      </w:r>
      <w:r w:rsidR="00696955">
        <w:t xml:space="preserve">, en </w:t>
      </w:r>
      <w:r>
        <w:t xml:space="preserve">kan worden onderverdeeld in twee terreindelen: </w:t>
      </w:r>
    </w:p>
    <w:p w14:paraId="49C86786" w14:textId="77777777" w:rsidR="00830D81" w:rsidRDefault="00830D81" w:rsidP="00830D81">
      <w:r>
        <w:t>(i)</w:t>
      </w:r>
      <w:r>
        <w:tab/>
        <w:t>een laagliggend deel met vijf ‘kommen’ vochtig terrein, bij hoge waterstand deels open water; en</w:t>
      </w:r>
    </w:p>
    <w:p w14:paraId="2838571F" w14:textId="77777777" w:rsidR="00830D81" w:rsidRDefault="00830D81" w:rsidP="00830D81">
      <w:r>
        <w:t>(ii)</w:t>
      </w:r>
      <w:r>
        <w:tab/>
        <w:t xml:space="preserve">hogere, licht geaccidenteerde delen (aan de randen van (i)) met meer of minder dichte schelpenvloertjes. </w:t>
      </w:r>
    </w:p>
    <w:p w14:paraId="14731921" w14:textId="77777777" w:rsidR="00830D81" w:rsidRDefault="00830D81" w:rsidP="00830D81"/>
    <w:p w14:paraId="1E97CACD" w14:textId="77777777" w:rsidR="00830D81" w:rsidRDefault="00830D81" w:rsidP="00830D81">
      <w:r>
        <w:t xml:space="preserve">Doeltypen van de vallei zijn: </w:t>
      </w:r>
    </w:p>
    <w:p w14:paraId="404BDCB6" w14:textId="77777777" w:rsidR="00830D81" w:rsidRDefault="00830D81" w:rsidP="00830D81">
      <w:r>
        <w:t>1)</w:t>
      </w:r>
      <w:r>
        <w:tab/>
        <w:t>Vochtige duinvallei kalkrijk (H2190B) met een populatie van Groenknolorchis voor de laagste delen van de vallei; en</w:t>
      </w:r>
    </w:p>
    <w:p w14:paraId="395EFB79" w14:textId="77777777" w:rsidR="00101D78" w:rsidRDefault="00830D81" w:rsidP="00830D81">
      <w:r>
        <w:t>2)</w:t>
      </w:r>
      <w:r>
        <w:tab/>
        <w:t xml:space="preserve">Grijs Duin (H2130A) voor de brede rand van de vallei (het ellipsvormige hogere gebied rondom (i)). </w:t>
      </w:r>
    </w:p>
    <w:p w14:paraId="0BE22422" w14:textId="77777777" w:rsidR="00101D78" w:rsidRDefault="00101D78" w:rsidP="00101D78">
      <w:pPr>
        <w:pStyle w:val="Heading3"/>
      </w:pPr>
      <w:bookmarkStart w:id="24" w:name="_Toc46151840"/>
      <w:r w:rsidRPr="00101D78">
        <w:t>Morfologie</w:t>
      </w:r>
      <w:bookmarkEnd w:id="24"/>
    </w:p>
    <w:p w14:paraId="7D90D14A" w14:textId="77777777" w:rsidR="00101D78" w:rsidRDefault="00101D78" w:rsidP="00830D81">
      <w:r>
        <w:t>In de vallei heeft in de winter van 2018/2019 een maaiveldverlaging plaatsgevonden. Hierbij zijn in de diepe delen van de vallei vijf ellipsvormige ‘kommen’ gegraven om zo het oppervlak potentieel H2190B toe te laten nemen (</w:t>
      </w:r>
      <w:r>
        <w:fldChar w:fldCharType="begin"/>
      </w:r>
      <w:r>
        <w:instrText xml:space="preserve"> REF _Ref46136029 \h </w:instrText>
      </w:r>
      <w:r>
        <w:fldChar w:fldCharType="separate"/>
      </w:r>
      <w:r>
        <w:t xml:space="preserve">Figuur </w:t>
      </w:r>
      <w:r>
        <w:rPr>
          <w:noProof/>
        </w:rPr>
        <w:t>5</w:t>
      </w:r>
      <w:r>
        <w:fldChar w:fldCharType="end"/>
      </w:r>
      <w:r>
        <w:t xml:space="preserve">). Door de ingreep nam het oppervlak beneden 1,75m NAP toe van 0,92 ha in 2018 naar 4,75 ha in 2019. Het oppervlak beneden 1,50m NAP nam toe van 0 naar 1,76 ha in 2019. De hogere delen (ii) die niet zijn uitgegraven, zijn licht geaccidenteerd en bedekt met een min of meer dichte schelpenvloer. Ruimtelijk gezien heeft de vallei zich in 2018 en 2019 iets uitgebreid, dat wil zeggen het oppervlak beneden 3,0 NAP is toegenomen. Aangezien de ingrepen in 2019 zich hebben beperkt tot het oppervlak beneden 3,0 NAP, is deze uitbreiding het gevolg van autonome ontwikkeling. </w:t>
      </w:r>
    </w:p>
    <w:p w14:paraId="37B9F2C7" w14:textId="77777777" w:rsidR="00101D78" w:rsidRDefault="00101D78" w:rsidP="00101D78">
      <w:pPr>
        <w:pStyle w:val="Heading3"/>
      </w:pPr>
      <w:bookmarkStart w:id="25" w:name="_Toc46151841"/>
      <w:r>
        <w:t>(Potentieel) oppervlak doeltypen</w:t>
      </w:r>
      <w:bookmarkEnd w:id="25"/>
      <w:r>
        <w:t xml:space="preserve"> </w:t>
      </w:r>
    </w:p>
    <w:p w14:paraId="73A38F89" w14:textId="77777777" w:rsidR="00101D78" w:rsidRDefault="00101D78" w:rsidP="00101D78">
      <w:r>
        <w:t xml:space="preserve">Het potentiële valleioppervlak voor habitattype H2190B is na de maaiveldverlaging toegenomen tot 6,2 ha (Veel, 2019). Dit habitattype, vochtige duinvallei kalkrijk, is het gebied waar de gemiddelde voorjaars grondwaterstand (GVG) tussen 5 cm boven maaiveld en 40 cm beneden maaiveld ligt. In 2019 is het potentieel oppervlak H2190B dus iets boven de compensatieopgave van 6,1 ha. Het potentiële oppervlak Grijze duinen (H2130A) is in 2019 door de ingreep afgenomen tot 10,4 ha maar bevindt zich daarmee nog boven de compensatiedoelstelling (9,8 ha). </w:t>
      </w:r>
    </w:p>
    <w:p w14:paraId="64C67367" w14:textId="77777777" w:rsidR="00101D78" w:rsidRDefault="00101D78" w:rsidP="00101D78"/>
    <w:p w14:paraId="2C462158" w14:textId="3820C264" w:rsidR="00101D78" w:rsidRDefault="00101D78" w:rsidP="00101D78">
      <w:pPr>
        <w:pStyle w:val="Caption"/>
      </w:pPr>
      <w:r>
        <w:t xml:space="preserve">Tabel </w:t>
      </w:r>
      <w:r w:rsidR="000912DA">
        <w:fldChar w:fldCharType="begin"/>
      </w:r>
      <w:r w:rsidR="000912DA">
        <w:instrText xml:space="preserve"> SEQ Tabel \* ARABIC </w:instrText>
      </w:r>
      <w:r w:rsidR="000912DA">
        <w:fldChar w:fldCharType="separate"/>
      </w:r>
      <w:r w:rsidR="000912DA">
        <w:rPr>
          <w:noProof/>
        </w:rPr>
        <w:t>1</w:t>
      </w:r>
      <w:r w:rsidR="000912DA">
        <w:rPr>
          <w:noProof/>
        </w:rPr>
        <w:fldChar w:fldCharType="end"/>
      </w:r>
      <w:r>
        <w:t xml:space="preserve"> </w:t>
      </w:r>
      <w:r w:rsidRPr="00101D78">
        <w:t>Samenvatting oppervlaktes potentieel H2130, H2190 en tussenzone (Veel, 2019).</w:t>
      </w:r>
    </w:p>
    <w:tbl>
      <w:tblPr>
        <w:tblW w:w="7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0"/>
        <w:gridCol w:w="960"/>
        <w:gridCol w:w="960"/>
        <w:gridCol w:w="960"/>
        <w:gridCol w:w="748"/>
        <w:gridCol w:w="785"/>
        <w:gridCol w:w="1347"/>
      </w:tblGrid>
      <w:tr w:rsidR="00101D78" w:rsidRPr="00101D78" w14:paraId="3B8157D6" w14:textId="77777777" w:rsidTr="00EB7ADF">
        <w:trPr>
          <w:trHeight w:val="240"/>
          <w:jc w:val="center"/>
        </w:trPr>
        <w:tc>
          <w:tcPr>
            <w:tcW w:w="2080" w:type="dxa"/>
            <w:shd w:val="clear" w:color="auto" w:fill="auto"/>
            <w:noWrap/>
            <w:vAlign w:val="center"/>
            <w:hideMark/>
          </w:tcPr>
          <w:p w14:paraId="1979E82A" w14:textId="77777777" w:rsidR="00101D78" w:rsidRPr="00101D78" w:rsidRDefault="00101D78" w:rsidP="00101D78">
            <w:pPr>
              <w:jc w:val="center"/>
              <w:rPr>
                <w:rFonts w:cs="Arial"/>
                <w:b/>
                <w:color w:val="000000"/>
                <w:sz w:val="18"/>
                <w:szCs w:val="18"/>
                <w:lang w:eastAsia="en-US"/>
              </w:rPr>
            </w:pPr>
          </w:p>
        </w:tc>
        <w:tc>
          <w:tcPr>
            <w:tcW w:w="960" w:type="dxa"/>
            <w:shd w:val="clear" w:color="auto" w:fill="auto"/>
            <w:noWrap/>
            <w:vAlign w:val="center"/>
            <w:hideMark/>
          </w:tcPr>
          <w:p w14:paraId="74CC59C3" w14:textId="77777777" w:rsidR="00101D78" w:rsidRPr="00101D78" w:rsidRDefault="00101D78" w:rsidP="00101D78">
            <w:pPr>
              <w:jc w:val="center"/>
              <w:rPr>
                <w:rFonts w:cs="Arial"/>
                <w:b/>
                <w:color w:val="000000"/>
                <w:sz w:val="18"/>
                <w:szCs w:val="18"/>
                <w:lang w:eastAsia="en-US"/>
              </w:rPr>
            </w:pPr>
            <w:r w:rsidRPr="00101D78">
              <w:rPr>
                <w:rFonts w:cs="Arial"/>
                <w:b/>
                <w:color w:val="000000"/>
                <w:sz w:val="18"/>
                <w:szCs w:val="18"/>
                <w:lang w:eastAsia="en-US"/>
              </w:rPr>
              <w:t>2014</w:t>
            </w:r>
          </w:p>
        </w:tc>
        <w:tc>
          <w:tcPr>
            <w:tcW w:w="960" w:type="dxa"/>
            <w:shd w:val="clear" w:color="auto" w:fill="auto"/>
            <w:noWrap/>
            <w:vAlign w:val="center"/>
            <w:hideMark/>
          </w:tcPr>
          <w:p w14:paraId="5E9C8B1E" w14:textId="77777777" w:rsidR="00101D78" w:rsidRPr="00101D78" w:rsidRDefault="00101D78" w:rsidP="00101D78">
            <w:pPr>
              <w:jc w:val="center"/>
              <w:rPr>
                <w:rFonts w:cs="Arial"/>
                <w:b/>
                <w:color w:val="000000"/>
                <w:sz w:val="18"/>
                <w:szCs w:val="18"/>
                <w:lang w:eastAsia="en-US"/>
              </w:rPr>
            </w:pPr>
            <w:r w:rsidRPr="00101D78">
              <w:rPr>
                <w:rFonts w:cs="Arial"/>
                <w:b/>
                <w:color w:val="000000"/>
                <w:sz w:val="18"/>
                <w:szCs w:val="18"/>
                <w:lang w:eastAsia="en-US"/>
              </w:rPr>
              <w:t>2015</w:t>
            </w:r>
          </w:p>
        </w:tc>
        <w:tc>
          <w:tcPr>
            <w:tcW w:w="960" w:type="dxa"/>
            <w:shd w:val="clear" w:color="auto" w:fill="auto"/>
            <w:noWrap/>
            <w:vAlign w:val="center"/>
            <w:hideMark/>
          </w:tcPr>
          <w:p w14:paraId="3691F2B6" w14:textId="77777777" w:rsidR="00101D78" w:rsidRPr="00101D78" w:rsidRDefault="00101D78" w:rsidP="00101D78">
            <w:pPr>
              <w:jc w:val="center"/>
              <w:rPr>
                <w:rFonts w:cs="Arial"/>
                <w:b/>
                <w:color w:val="000000"/>
                <w:sz w:val="18"/>
                <w:szCs w:val="18"/>
                <w:lang w:eastAsia="en-US"/>
              </w:rPr>
            </w:pPr>
            <w:r w:rsidRPr="00101D78">
              <w:rPr>
                <w:rFonts w:cs="Arial"/>
                <w:b/>
                <w:color w:val="000000"/>
                <w:sz w:val="18"/>
                <w:szCs w:val="18"/>
                <w:lang w:eastAsia="en-US"/>
              </w:rPr>
              <w:t>2016</w:t>
            </w:r>
          </w:p>
        </w:tc>
        <w:tc>
          <w:tcPr>
            <w:tcW w:w="960" w:type="dxa"/>
            <w:vAlign w:val="center"/>
          </w:tcPr>
          <w:p w14:paraId="181910C7" w14:textId="77777777" w:rsidR="00101D78" w:rsidRPr="00101D78" w:rsidRDefault="00101D78" w:rsidP="00101D78">
            <w:pPr>
              <w:jc w:val="center"/>
              <w:rPr>
                <w:rFonts w:cs="Arial"/>
                <w:b/>
                <w:color w:val="000000"/>
                <w:sz w:val="18"/>
                <w:szCs w:val="18"/>
                <w:lang w:eastAsia="en-US"/>
              </w:rPr>
            </w:pPr>
            <w:r w:rsidRPr="00101D78">
              <w:rPr>
                <w:rFonts w:cs="Arial"/>
                <w:b/>
                <w:color w:val="000000"/>
                <w:sz w:val="18"/>
                <w:szCs w:val="18"/>
                <w:lang w:eastAsia="en-US"/>
              </w:rPr>
              <w:t>2017</w:t>
            </w:r>
          </w:p>
        </w:tc>
        <w:tc>
          <w:tcPr>
            <w:tcW w:w="960" w:type="dxa"/>
          </w:tcPr>
          <w:p w14:paraId="14A561E9" w14:textId="77777777" w:rsidR="00101D78" w:rsidRPr="00101D78" w:rsidRDefault="00101D78" w:rsidP="00101D78">
            <w:pPr>
              <w:jc w:val="center"/>
              <w:rPr>
                <w:rFonts w:cs="Arial"/>
                <w:b/>
                <w:color w:val="000000"/>
                <w:sz w:val="18"/>
                <w:szCs w:val="18"/>
                <w:lang w:eastAsia="en-US"/>
              </w:rPr>
            </w:pPr>
            <w:r w:rsidRPr="00101D78">
              <w:rPr>
                <w:rFonts w:cs="Arial"/>
                <w:b/>
                <w:color w:val="000000"/>
                <w:sz w:val="18"/>
                <w:szCs w:val="18"/>
                <w:lang w:eastAsia="en-US"/>
              </w:rPr>
              <w:t>Begin 2019</w:t>
            </w:r>
          </w:p>
        </w:tc>
        <w:tc>
          <w:tcPr>
            <w:tcW w:w="960" w:type="dxa"/>
          </w:tcPr>
          <w:p w14:paraId="27A9E34A" w14:textId="77777777" w:rsidR="00101D78" w:rsidRPr="00101D78" w:rsidRDefault="00101D78" w:rsidP="00101D78">
            <w:pPr>
              <w:jc w:val="center"/>
              <w:rPr>
                <w:rFonts w:cs="Arial"/>
                <w:b/>
                <w:color w:val="000000"/>
                <w:sz w:val="18"/>
                <w:szCs w:val="18"/>
                <w:lang w:eastAsia="en-US"/>
              </w:rPr>
            </w:pPr>
            <w:r w:rsidRPr="00101D78">
              <w:rPr>
                <w:rFonts w:cs="Arial"/>
                <w:b/>
                <w:color w:val="000000"/>
                <w:sz w:val="18"/>
                <w:szCs w:val="18"/>
                <w:lang w:eastAsia="en-US"/>
              </w:rPr>
              <w:t>Compensatie opgave</w:t>
            </w:r>
          </w:p>
        </w:tc>
      </w:tr>
      <w:tr w:rsidR="00101D78" w:rsidRPr="00101D78" w14:paraId="0A03574E" w14:textId="77777777" w:rsidTr="00101D78">
        <w:trPr>
          <w:trHeight w:val="240"/>
          <w:jc w:val="center"/>
        </w:trPr>
        <w:tc>
          <w:tcPr>
            <w:tcW w:w="2080" w:type="dxa"/>
            <w:shd w:val="clear" w:color="auto" w:fill="D9D9D9"/>
            <w:noWrap/>
            <w:vAlign w:val="center"/>
            <w:hideMark/>
          </w:tcPr>
          <w:p w14:paraId="6C13914B" w14:textId="77777777" w:rsidR="00101D78" w:rsidRPr="00101D78" w:rsidRDefault="00101D78" w:rsidP="00101D78">
            <w:pPr>
              <w:jc w:val="center"/>
              <w:rPr>
                <w:rFonts w:cs="Arial"/>
                <w:bCs/>
                <w:iCs/>
                <w:color w:val="000000"/>
                <w:sz w:val="18"/>
                <w:szCs w:val="18"/>
                <w:lang w:eastAsia="en-US"/>
              </w:rPr>
            </w:pPr>
            <w:r w:rsidRPr="00101D78">
              <w:rPr>
                <w:rFonts w:cs="Arial"/>
                <w:bCs/>
                <w:iCs/>
                <w:color w:val="000000"/>
                <w:sz w:val="18"/>
                <w:szCs w:val="18"/>
                <w:lang w:eastAsia="en-US"/>
              </w:rPr>
              <w:t>pot. H2130</w:t>
            </w:r>
          </w:p>
        </w:tc>
        <w:tc>
          <w:tcPr>
            <w:tcW w:w="960" w:type="dxa"/>
            <w:shd w:val="clear" w:color="auto" w:fill="D9D9D9"/>
            <w:noWrap/>
            <w:vAlign w:val="center"/>
            <w:hideMark/>
          </w:tcPr>
          <w:p w14:paraId="45B9E14F" w14:textId="77777777" w:rsidR="00101D78" w:rsidRPr="00101D78" w:rsidRDefault="00101D78" w:rsidP="00101D78">
            <w:pPr>
              <w:jc w:val="center"/>
              <w:rPr>
                <w:rFonts w:cs="Arial"/>
                <w:bCs/>
                <w:iCs/>
                <w:color w:val="000000"/>
                <w:sz w:val="18"/>
                <w:szCs w:val="18"/>
                <w:lang w:eastAsia="en-US"/>
              </w:rPr>
            </w:pPr>
            <w:r w:rsidRPr="00101D78">
              <w:rPr>
                <w:rFonts w:cs="Arial"/>
                <w:bCs/>
                <w:iCs/>
                <w:color w:val="000000"/>
                <w:sz w:val="18"/>
                <w:szCs w:val="18"/>
                <w:lang w:eastAsia="en-US"/>
              </w:rPr>
              <w:t>13.68</w:t>
            </w:r>
          </w:p>
        </w:tc>
        <w:tc>
          <w:tcPr>
            <w:tcW w:w="960" w:type="dxa"/>
            <w:shd w:val="clear" w:color="auto" w:fill="D9D9D9"/>
            <w:noWrap/>
            <w:vAlign w:val="center"/>
            <w:hideMark/>
          </w:tcPr>
          <w:p w14:paraId="07055F4E" w14:textId="77777777" w:rsidR="00101D78" w:rsidRPr="00101D78" w:rsidRDefault="00101D78" w:rsidP="00101D78">
            <w:pPr>
              <w:jc w:val="center"/>
              <w:rPr>
                <w:rFonts w:cs="Arial"/>
                <w:bCs/>
                <w:iCs/>
                <w:color w:val="000000"/>
                <w:sz w:val="18"/>
                <w:szCs w:val="18"/>
                <w:lang w:eastAsia="en-US"/>
              </w:rPr>
            </w:pPr>
            <w:r w:rsidRPr="00101D78">
              <w:rPr>
                <w:rFonts w:cs="Arial"/>
                <w:bCs/>
                <w:iCs/>
                <w:color w:val="000000"/>
                <w:sz w:val="18"/>
                <w:szCs w:val="18"/>
                <w:lang w:eastAsia="en-US"/>
              </w:rPr>
              <w:t>13.21</w:t>
            </w:r>
          </w:p>
        </w:tc>
        <w:tc>
          <w:tcPr>
            <w:tcW w:w="960" w:type="dxa"/>
            <w:shd w:val="clear" w:color="auto" w:fill="D9D9D9"/>
            <w:noWrap/>
            <w:vAlign w:val="center"/>
            <w:hideMark/>
          </w:tcPr>
          <w:p w14:paraId="7425F160" w14:textId="77777777" w:rsidR="00101D78" w:rsidRPr="00101D78" w:rsidRDefault="00101D78" w:rsidP="00101D78">
            <w:pPr>
              <w:jc w:val="center"/>
              <w:rPr>
                <w:rFonts w:cs="Arial"/>
                <w:bCs/>
                <w:iCs/>
                <w:color w:val="000000"/>
                <w:sz w:val="18"/>
                <w:szCs w:val="18"/>
                <w:lang w:eastAsia="en-US"/>
              </w:rPr>
            </w:pPr>
            <w:r w:rsidRPr="00101D78">
              <w:rPr>
                <w:rFonts w:cs="Arial"/>
                <w:bCs/>
                <w:iCs/>
                <w:color w:val="000000"/>
                <w:sz w:val="18"/>
                <w:szCs w:val="18"/>
                <w:lang w:eastAsia="en-US"/>
              </w:rPr>
              <w:t>12.63</w:t>
            </w:r>
          </w:p>
        </w:tc>
        <w:tc>
          <w:tcPr>
            <w:tcW w:w="960" w:type="dxa"/>
            <w:shd w:val="clear" w:color="auto" w:fill="D9D9D9"/>
            <w:vAlign w:val="center"/>
          </w:tcPr>
          <w:p w14:paraId="6EA9D8FF" w14:textId="77777777" w:rsidR="00101D78" w:rsidRPr="00101D78" w:rsidRDefault="00101D78" w:rsidP="00101D78">
            <w:pPr>
              <w:jc w:val="center"/>
              <w:rPr>
                <w:rFonts w:cs="Arial"/>
                <w:bCs/>
                <w:iCs/>
                <w:color w:val="000000"/>
                <w:sz w:val="18"/>
                <w:szCs w:val="18"/>
                <w:lang w:eastAsia="en-US"/>
              </w:rPr>
            </w:pPr>
            <w:r w:rsidRPr="00101D78">
              <w:rPr>
                <w:rFonts w:cs="Arial"/>
                <w:bCs/>
                <w:iCs/>
                <w:color w:val="000000"/>
                <w:sz w:val="18"/>
                <w:szCs w:val="18"/>
                <w:lang w:eastAsia="en-US"/>
              </w:rPr>
              <w:t>12.60</w:t>
            </w:r>
          </w:p>
        </w:tc>
        <w:tc>
          <w:tcPr>
            <w:tcW w:w="960" w:type="dxa"/>
            <w:shd w:val="clear" w:color="auto" w:fill="D9D9D9"/>
          </w:tcPr>
          <w:p w14:paraId="04F6A8D9" w14:textId="77777777" w:rsidR="00101D78" w:rsidRPr="00101D78" w:rsidRDefault="00101D78" w:rsidP="00101D78">
            <w:pPr>
              <w:jc w:val="center"/>
              <w:rPr>
                <w:rFonts w:cs="Arial"/>
                <w:bCs/>
                <w:iCs/>
                <w:color w:val="000000"/>
                <w:sz w:val="18"/>
                <w:szCs w:val="18"/>
                <w:lang w:eastAsia="en-US"/>
              </w:rPr>
            </w:pPr>
            <w:r w:rsidRPr="00101D78">
              <w:rPr>
                <w:rFonts w:cs="Arial"/>
                <w:bCs/>
                <w:iCs/>
                <w:color w:val="000000"/>
                <w:sz w:val="18"/>
                <w:szCs w:val="18"/>
                <w:lang w:eastAsia="en-US"/>
              </w:rPr>
              <w:t>10.40</w:t>
            </w:r>
          </w:p>
        </w:tc>
        <w:tc>
          <w:tcPr>
            <w:tcW w:w="960" w:type="dxa"/>
            <w:shd w:val="clear" w:color="auto" w:fill="D9D9D9"/>
          </w:tcPr>
          <w:p w14:paraId="05B84A34" w14:textId="77777777" w:rsidR="00101D78" w:rsidRPr="00101D78" w:rsidRDefault="00101D78" w:rsidP="00101D78">
            <w:pPr>
              <w:jc w:val="center"/>
              <w:rPr>
                <w:rFonts w:cs="Arial"/>
                <w:bCs/>
                <w:iCs/>
                <w:color w:val="000000"/>
                <w:sz w:val="18"/>
                <w:szCs w:val="18"/>
                <w:lang w:eastAsia="en-US"/>
              </w:rPr>
            </w:pPr>
            <w:r w:rsidRPr="00101D78">
              <w:rPr>
                <w:rFonts w:cs="Arial"/>
                <w:bCs/>
                <w:iCs/>
                <w:color w:val="000000"/>
                <w:sz w:val="18"/>
                <w:szCs w:val="18"/>
                <w:lang w:eastAsia="en-US"/>
              </w:rPr>
              <w:t>9.8</w:t>
            </w:r>
          </w:p>
        </w:tc>
      </w:tr>
      <w:tr w:rsidR="00101D78" w:rsidRPr="00101D78" w14:paraId="78D7B268" w14:textId="77777777" w:rsidTr="00EB7ADF">
        <w:trPr>
          <w:trHeight w:val="240"/>
          <w:jc w:val="center"/>
        </w:trPr>
        <w:tc>
          <w:tcPr>
            <w:tcW w:w="2080" w:type="dxa"/>
            <w:shd w:val="clear" w:color="auto" w:fill="auto"/>
            <w:noWrap/>
            <w:vAlign w:val="center"/>
            <w:hideMark/>
          </w:tcPr>
          <w:p w14:paraId="3D38F778" w14:textId="77777777" w:rsidR="00101D78" w:rsidRPr="00101D78" w:rsidRDefault="00101D78" w:rsidP="00101D78">
            <w:pPr>
              <w:jc w:val="center"/>
              <w:rPr>
                <w:rFonts w:cs="Arial"/>
                <w:bCs/>
                <w:iCs/>
                <w:color w:val="000000"/>
                <w:sz w:val="18"/>
                <w:szCs w:val="18"/>
                <w:lang w:eastAsia="en-US"/>
              </w:rPr>
            </w:pPr>
            <w:r w:rsidRPr="00101D78">
              <w:rPr>
                <w:rFonts w:cs="Arial"/>
                <w:bCs/>
                <w:iCs/>
                <w:color w:val="000000"/>
                <w:sz w:val="18"/>
                <w:szCs w:val="18"/>
                <w:lang w:eastAsia="en-US"/>
              </w:rPr>
              <w:t>overgang droog</w:t>
            </w:r>
          </w:p>
        </w:tc>
        <w:tc>
          <w:tcPr>
            <w:tcW w:w="960" w:type="dxa"/>
            <w:shd w:val="clear" w:color="auto" w:fill="auto"/>
            <w:noWrap/>
            <w:vAlign w:val="center"/>
            <w:hideMark/>
          </w:tcPr>
          <w:p w14:paraId="4D7A8FE8" w14:textId="77777777" w:rsidR="00101D78" w:rsidRPr="00101D78" w:rsidRDefault="00101D78" w:rsidP="00101D78">
            <w:pPr>
              <w:jc w:val="center"/>
              <w:rPr>
                <w:rFonts w:cs="Arial"/>
                <w:bCs/>
                <w:iCs/>
                <w:color w:val="000000"/>
                <w:sz w:val="18"/>
                <w:szCs w:val="18"/>
                <w:lang w:eastAsia="en-US"/>
              </w:rPr>
            </w:pPr>
            <w:r w:rsidRPr="00101D78">
              <w:rPr>
                <w:rFonts w:cs="Arial"/>
                <w:bCs/>
                <w:iCs/>
                <w:color w:val="000000"/>
                <w:sz w:val="18"/>
                <w:szCs w:val="18"/>
                <w:lang w:eastAsia="en-US"/>
              </w:rPr>
              <w:t>1.62</w:t>
            </w:r>
          </w:p>
        </w:tc>
        <w:tc>
          <w:tcPr>
            <w:tcW w:w="960" w:type="dxa"/>
            <w:shd w:val="clear" w:color="auto" w:fill="auto"/>
            <w:noWrap/>
            <w:vAlign w:val="center"/>
            <w:hideMark/>
          </w:tcPr>
          <w:p w14:paraId="71EFA4E6" w14:textId="77777777" w:rsidR="00101D78" w:rsidRPr="00101D78" w:rsidRDefault="00101D78" w:rsidP="00101D78">
            <w:pPr>
              <w:jc w:val="center"/>
              <w:rPr>
                <w:rFonts w:cs="Arial"/>
                <w:bCs/>
                <w:iCs/>
                <w:color w:val="000000"/>
                <w:sz w:val="18"/>
                <w:szCs w:val="18"/>
                <w:lang w:eastAsia="en-US"/>
              </w:rPr>
            </w:pPr>
            <w:r w:rsidRPr="00101D78">
              <w:rPr>
                <w:rFonts w:cs="Arial"/>
                <w:bCs/>
                <w:iCs/>
                <w:color w:val="000000"/>
                <w:sz w:val="18"/>
                <w:szCs w:val="18"/>
                <w:lang w:eastAsia="en-US"/>
              </w:rPr>
              <w:t>1.45</w:t>
            </w:r>
          </w:p>
        </w:tc>
        <w:tc>
          <w:tcPr>
            <w:tcW w:w="960" w:type="dxa"/>
            <w:shd w:val="clear" w:color="auto" w:fill="auto"/>
            <w:noWrap/>
            <w:vAlign w:val="center"/>
            <w:hideMark/>
          </w:tcPr>
          <w:p w14:paraId="119601CB" w14:textId="77777777" w:rsidR="00101D78" w:rsidRPr="00101D78" w:rsidRDefault="00101D78" w:rsidP="00101D78">
            <w:pPr>
              <w:jc w:val="center"/>
              <w:rPr>
                <w:rFonts w:cs="Arial"/>
                <w:bCs/>
                <w:iCs/>
                <w:color w:val="000000"/>
                <w:sz w:val="18"/>
                <w:szCs w:val="18"/>
                <w:lang w:eastAsia="en-US"/>
              </w:rPr>
            </w:pPr>
            <w:r w:rsidRPr="00101D78">
              <w:rPr>
                <w:rFonts w:cs="Arial"/>
                <w:bCs/>
                <w:iCs/>
                <w:color w:val="000000"/>
                <w:sz w:val="18"/>
                <w:szCs w:val="18"/>
                <w:lang w:eastAsia="en-US"/>
              </w:rPr>
              <w:t>1.38</w:t>
            </w:r>
          </w:p>
        </w:tc>
        <w:tc>
          <w:tcPr>
            <w:tcW w:w="960" w:type="dxa"/>
            <w:vAlign w:val="center"/>
          </w:tcPr>
          <w:p w14:paraId="42CF9480" w14:textId="77777777" w:rsidR="00101D78" w:rsidRPr="00101D78" w:rsidRDefault="00101D78" w:rsidP="00101D78">
            <w:pPr>
              <w:jc w:val="center"/>
              <w:rPr>
                <w:rFonts w:cs="Arial"/>
                <w:bCs/>
                <w:iCs/>
                <w:color w:val="000000"/>
                <w:sz w:val="18"/>
                <w:szCs w:val="18"/>
                <w:lang w:eastAsia="en-US"/>
              </w:rPr>
            </w:pPr>
            <w:r w:rsidRPr="00101D78">
              <w:rPr>
                <w:rFonts w:cs="Arial"/>
                <w:bCs/>
                <w:iCs/>
                <w:color w:val="000000"/>
                <w:sz w:val="18"/>
                <w:szCs w:val="18"/>
                <w:lang w:eastAsia="en-US"/>
              </w:rPr>
              <w:t>1.83</w:t>
            </w:r>
          </w:p>
        </w:tc>
        <w:tc>
          <w:tcPr>
            <w:tcW w:w="960" w:type="dxa"/>
          </w:tcPr>
          <w:p w14:paraId="3080BE7B" w14:textId="77777777" w:rsidR="00101D78" w:rsidRPr="00101D78" w:rsidRDefault="00101D78" w:rsidP="00101D78">
            <w:pPr>
              <w:jc w:val="center"/>
              <w:rPr>
                <w:rFonts w:cs="Arial"/>
                <w:bCs/>
                <w:iCs/>
                <w:color w:val="000000"/>
                <w:sz w:val="18"/>
                <w:szCs w:val="18"/>
                <w:lang w:eastAsia="en-US"/>
              </w:rPr>
            </w:pPr>
            <w:r w:rsidRPr="00101D78">
              <w:rPr>
                <w:rFonts w:cs="Arial"/>
                <w:bCs/>
                <w:iCs/>
                <w:color w:val="000000"/>
                <w:sz w:val="18"/>
                <w:szCs w:val="18"/>
                <w:lang w:eastAsia="en-US"/>
              </w:rPr>
              <w:t>0.61</w:t>
            </w:r>
          </w:p>
        </w:tc>
        <w:tc>
          <w:tcPr>
            <w:tcW w:w="960" w:type="dxa"/>
          </w:tcPr>
          <w:p w14:paraId="56182F34" w14:textId="77777777" w:rsidR="00101D78" w:rsidRPr="00101D78" w:rsidRDefault="00101D78" w:rsidP="00101D78">
            <w:pPr>
              <w:jc w:val="center"/>
              <w:rPr>
                <w:rFonts w:cs="Arial"/>
                <w:bCs/>
                <w:iCs/>
                <w:color w:val="000000"/>
                <w:sz w:val="18"/>
                <w:szCs w:val="18"/>
                <w:lang w:eastAsia="en-US"/>
              </w:rPr>
            </w:pPr>
          </w:p>
        </w:tc>
      </w:tr>
      <w:tr w:rsidR="00101D78" w:rsidRPr="00101D78" w14:paraId="5FBBF886" w14:textId="77777777" w:rsidTr="00EB7ADF">
        <w:trPr>
          <w:trHeight w:val="240"/>
          <w:jc w:val="center"/>
        </w:trPr>
        <w:tc>
          <w:tcPr>
            <w:tcW w:w="2080" w:type="dxa"/>
            <w:shd w:val="clear" w:color="auto" w:fill="auto"/>
            <w:noWrap/>
            <w:vAlign w:val="center"/>
            <w:hideMark/>
          </w:tcPr>
          <w:p w14:paraId="05E43BCB" w14:textId="77777777" w:rsidR="00101D78" w:rsidRPr="00101D78" w:rsidRDefault="00101D78" w:rsidP="00101D78">
            <w:pPr>
              <w:jc w:val="center"/>
              <w:rPr>
                <w:rFonts w:cs="Arial"/>
                <w:bCs/>
                <w:iCs/>
                <w:color w:val="000000"/>
                <w:sz w:val="18"/>
                <w:szCs w:val="18"/>
                <w:lang w:eastAsia="en-US"/>
              </w:rPr>
            </w:pPr>
            <w:r w:rsidRPr="00101D78">
              <w:rPr>
                <w:rFonts w:cs="Arial"/>
                <w:bCs/>
                <w:iCs/>
                <w:color w:val="000000"/>
                <w:sz w:val="18"/>
                <w:szCs w:val="18"/>
                <w:lang w:eastAsia="en-US"/>
              </w:rPr>
              <w:t>overgang nat</w:t>
            </w:r>
          </w:p>
        </w:tc>
        <w:tc>
          <w:tcPr>
            <w:tcW w:w="960" w:type="dxa"/>
            <w:shd w:val="clear" w:color="auto" w:fill="auto"/>
            <w:noWrap/>
            <w:vAlign w:val="center"/>
            <w:hideMark/>
          </w:tcPr>
          <w:p w14:paraId="1FD67F8A" w14:textId="77777777" w:rsidR="00101D78" w:rsidRPr="00101D78" w:rsidRDefault="00101D78" w:rsidP="00101D78">
            <w:pPr>
              <w:jc w:val="center"/>
              <w:rPr>
                <w:rFonts w:cs="Arial"/>
                <w:bCs/>
                <w:iCs/>
                <w:color w:val="000000"/>
                <w:sz w:val="18"/>
                <w:szCs w:val="18"/>
                <w:lang w:eastAsia="en-US"/>
              </w:rPr>
            </w:pPr>
            <w:r w:rsidRPr="00101D78">
              <w:rPr>
                <w:rFonts w:cs="Arial"/>
                <w:bCs/>
                <w:iCs/>
                <w:color w:val="000000"/>
                <w:sz w:val="18"/>
                <w:szCs w:val="18"/>
                <w:lang w:eastAsia="en-US"/>
              </w:rPr>
              <w:t>2.43</w:t>
            </w:r>
          </w:p>
        </w:tc>
        <w:tc>
          <w:tcPr>
            <w:tcW w:w="960" w:type="dxa"/>
            <w:shd w:val="clear" w:color="auto" w:fill="auto"/>
            <w:noWrap/>
            <w:vAlign w:val="center"/>
            <w:hideMark/>
          </w:tcPr>
          <w:p w14:paraId="02E78BBB" w14:textId="77777777" w:rsidR="00101D78" w:rsidRPr="00101D78" w:rsidRDefault="00101D78" w:rsidP="00101D78">
            <w:pPr>
              <w:jc w:val="center"/>
              <w:rPr>
                <w:rFonts w:cs="Arial"/>
                <w:bCs/>
                <w:iCs/>
                <w:color w:val="000000"/>
                <w:sz w:val="18"/>
                <w:szCs w:val="18"/>
                <w:lang w:eastAsia="en-US"/>
              </w:rPr>
            </w:pPr>
            <w:r w:rsidRPr="00101D78">
              <w:rPr>
                <w:rFonts w:cs="Arial"/>
                <w:bCs/>
                <w:iCs/>
                <w:color w:val="000000"/>
                <w:sz w:val="18"/>
                <w:szCs w:val="18"/>
                <w:lang w:eastAsia="en-US"/>
              </w:rPr>
              <w:t>2.86</w:t>
            </w:r>
          </w:p>
        </w:tc>
        <w:tc>
          <w:tcPr>
            <w:tcW w:w="960" w:type="dxa"/>
            <w:shd w:val="clear" w:color="auto" w:fill="auto"/>
            <w:noWrap/>
            <w:vAlign w:val="center"/>
            <w:hideMark/>
          </w:tcPr>
          <w:p w14:paraId="07E83A10" w14:textId="77777777" w:rsidR="00101D78" w:rsidRPr="00101D78" w:rsidRDefault="00101D78" w:rsidP="00101D78">
            <w:pPr>
              <w:jc w:val="center"/>
              <w:rPr>
                <w:rFonts w:cs="Arial"/>
                <w:bCs/>
                <w:iCs/>
                <w:color w:val="000000"/>
                <w:sz w:val="18"/>
                <w:szCs w:val="18"/>
                <w:lang w:eastAsia="en-US"/>
              </w:rPr>
            </w:pPr>
            <w:r w:rsidRPr="00101D78">
              <w:rPr>
                <w:rFonts w:cs="Arial"/>
                <w:bCs/>
                <w:iCs/>
                <w:color w:val="000000"/>
                <w:sz w:val="18"/>
                <w:szCs w:val="18"/>
                <w:lang w:eastAsia="en-US"/>
              </w:rPr>
              <w:t>3.18</w:t>
            </w:r>
          </w:p>
        </w:tc>
        <w:tc>
          <w:tcPr>
            <w:tcW w:w="960" w:type="dxa"/>
            <w:vAlign w:val="center"/>
          </w:tcPr>
          <w:p w14:paraId="730822F9" w14:textId="77777777" w:rsidR="00101D78" w:rsidRPr="00101D78" w:rsidRDefault="00101D78" w:rsidP="00101D78">
            <w:pPr>
              <w:jc w:val="center"/>
              <w:rPr>
                <w:rFonts w:cs="Arial"/>
                <w:bCs/>
                <w:iCs/>
                <w:color w:val="000000"/>
                <w:sz w:val="18"/>
                <w:szCs w:val="18"/>
                <w:lang w:eastAsia="en-US"/>
              </w:rPr>
            </w:pPr>
            <w:r w:rsidRPr="00101D78">
              <w:rPr>
                <w:rFonts w:cs="Arial"/>
                <w:bCs/>
                <w:iCs/>
                <w:color w:val="000000"/>
                <w:sz w:val="18"/>
                <w:szCs w:val="18"/>
                <w:lang w:eastAsia="en-US"/>
              </w:rPr>
              <w:t>3.52</w:t>
            </w:r>
          </w:p>
        </w:tc>
        <w:tc>
          <w:tcPr>
            <w:tcW w:w="960" w:type="dxa"/>
          </w:tcPr>
          <w:p w14:paraId="1A328CE8" w14:textId="77777777" w:rsidR="00101D78" w:rsidRPr="00101D78" w:rsidRDefault="00101D78" w:rsidP="00101D78">
            <w:pPr>
              <w:jc w:val="center"/>
              <w:rPr>
                <w:rFonts w:cs="Arial"/>
                <w:bCs/>
                <w:iCs/>
                <w:color w:val="000000"/>
                <w:sz w:val="18"/>
                <w:szCs w:val="18"/>
                <w:lang w:eastAsia="en-US"/>
              </w:rPr>
            </w:pPr>
            <w:r w:rsidRPr="00101D78">
              <w:rPr>
                <w:rFonts w:cs="Arial"/>
                <w:bCs/>
                <w:iCs/>
                <w:color w:val="000000"/>
                <w:sz w:val="18"/>
                <w:szCs w:val="18"/>
                <w:lang w:eastAsia="en-US"/>
              </w:rPr>
              <w:t>2.32</w:t>
            </w:r>
          </w:p>
        </w:tc>
        <w:tc>
          <w:tcPr>
            <w:tcW w:w="960" w:type="dxa"/>
          </w:tcPr>
          <w:p w14:paraId="20545E8D" w14:textId="77777777" w:rsidR="00101D78" w:rsidRPr="00101D78" w:rsidRDefault="00101D78" w:rsidP="00101D78">
            <w:pPr>
              <w:jc w:val="center"/>
              <w:rPr>
                <w:rFonts w:cs="Arial"/>
                <w:bCs/>
                <w:iCs/>
                <w:color w:val="000000"/>
                <w:sz w:val="18"/>
                <w:szCs w:val="18"/>
                <w:lang w:eastAsia="en-US"/>
              </w:rPr>
            </w:pPr>
          </w:p>
        </w:tc>
      </w:tr>
      <w:tr w:rsidR="00101D78" w:rsidRPr="00101D78" w14:paraId="517F6EDC" w14:textId="77777777" w:rsidTr="00101D78">
        <w:trPr>
          <w:trHeight w:val="240"/>
          <w:jc w:val="center"/>
        </w:trPr>
        <w:tc>
          <w:tcPr>
            <w:tcW w:w="2080" w:type="dxa"/>
            <w:shd w:val="clear" w:color="auto" w:fill="B8CCE4"/>
            <w:noWrap/>
            <w:vAlign w:val="center"/>
            <w:hideMark/>
          </w:tcPr>
          <w:p w14:paraId="493A1A73" w14:textId="77777777" w:rsidR="00101D78" w:rsidRPr="00101D78" w:rsidRDefault="00101D78" w:rsidP="00101D78">
            <w:pPr>
              <w:jc w:val="center"/>
              <w:rPr>
                <w:rFonts w:cs="Arial"/>
                <w:bCs/>
                <w:iCs/>
                <w:color w:val="000000"/>
                <w:sz w:val="18"/>
                <w:szCs w:val="18"/>
                <w:lang w:eastAsia="en-US"/>
              </w:rPr>
            </w:pPr>
            <w:r w:rsidRPr="00101D78">
              <w:rPr>
                <w:rFonts w:cs="Arial"/>
                <w:bCs/>
                <w:iCs/>
                <w:color w:val="000000"/>
                <w:sz w:val="18"/>
                <w:szCs w:val="18"/>
                <w:lang w:eastAsia="en-US"/>
              </w:rPr>
              <w:t>pot. H2190</w:t>
            </w:r>
          </w:p>
        </w:tc>
        <w:tc>
          <w:tcPr>
            <w:tcW w:w="960" w:type="dxa"/>
            <w:shd w:val="clear" w:color="auto" w:fill="B8CCE4"/>
            <w:noWrap/>
            <w:vAlign w:val="center"/>
            <w:hideMark/>
          </w:tcPr>
          <w:p w14:paraId="55158B96" w14:textId="77777777" w:rsidR="00101D78" w:rsidRPr="00101D78" w:rsidRDefault="00101D78" w:rsidP="00101D78">
            <w:pPr>
              <w:jc w:val="center"/>
              <w:rPr>
                <w:rFonts w:cs="Arial"/>
                <w:bCs/>
                <w:iCs/>
                <w:color w:val="000000"/>
                <w:sz w:val="18"/>
                <w:szCs w:val="18"/>
                <w:lang w:eastAsia="en-US"/>
              </w:rPr>
            </w:pPr>
            <w:r w:rsidRPr="00101D78">
              <w:rPr>
                <w:rFonts w:cs="Arial"/>
                <w:bCs/>
                <w:iCs/>
                <w:color w:val="000000"/>
                <w:sz w:val="18"/>
                <w:szCs w:val="18"/>
                <w:lang w:eastAsia="en-US"/>
              </w:rPr>
              <w:t>1.63</w:t>
            </w:r>
          </w:p>
        </w:tc>
        <w:tc>
          <w:tcPr>
            <w:tcW w:w="960" w:type="dxa"/>
            <w:shd w:val="clear" w:color="auto" w:fill="B8CCE4"/>
            <w:noWrap/>
            <w:vAlign w:val="center"/>
            <w:hideMark/>
          </w:tcPr>
          <w:p w14:paraId="3698E338" w14:textId="77777777" w:rsidR="00101D78" w:rsidRPr="00101D78" w:rsidRDefault="00101D78" w:rsidP="00101D78">
            <w:pPr>
              <w:jc w:val="center"/>
              <w:rPr>
                <w:rFonts w:cs="Arial"/>
                <w:bCs/>
                <w:iCs/>
                <w:color w:val="000000"/>
                <w:sz w:val="18"/>
                <w:szCs w:val="18"/>
                <w:lang w:eastAsia="en-US"/>
              </w:rPr>
            </w:pPr>
            <w:r w:rsidRPr="00101D78">
              <w:rPr>
                <w:rFonts w:cs="Arial"/>
                <w:bCs/>
                <w:iCs/>
                <w:color w:val="000000"/>
                <w:sz w:val="18"/>
                <w:szCs w:val="18"/>
                <w:lang w:eastAsia="en-US"/>
              </w:rPr>
              <w:t>1.84</w:t>
            </w:r>
          </w:p>
        </w:tc>
        <w:tc>
          <w:tcPr>
            <w:tcW w:w="960" w:type="dxa"/>
            <w:shd w:val="clear" w:color="auto" w:fill="B8CCE4"/>
            <w:noWrap/>
            <w:vAlign w:val="center"/>
            <w:hideMark/>
          </w:tcPr>
          <w:p w14:paraId="22519A23" w14:textId="77777777" w:rsidR="00101D78" w:rsidRPr="00101D78" w:rsidRDefault="00101D78" w:rsidP="00101D78">
            <w:pPr>
              <w:jc w:val="center"/>
              <w:rPr>
                <w:rFonts w:cs="Arial"/>
                <w:bCs/>
                <w:iCs/>
                <w:color w:val="000000"/>
                <w:sz w:val="18"/>
                <w:szCs w:val="18"/>
                <w:lang w:eastAsia="en-US"/>
              </w:rPr>
            </w:pPr>
            <w:r w:rsidRPr="00101D78">
              <w:rPr>
                <w:rFonts w:cs="Arial"/>
                <w:bCs/>
                <w:iCs/>
                <w:color w:val="000000"/>
                <w:sz w:val="18"/>
                <w:szCs w:val="18"/>
                <w:lang w:eastAsia="en-US"/>
              </w:rPr>
              <w:t>2.11</w:t>
            </w:r>
          </w:p>
        </w:tc>
        <w:tc>
          <w:tcPr>
            <w:tcW w:w="960" w:type="dxa"/>
            <w:shd w:val="clear" w:color="auto" w:fill="B8CCE4"/>
            <w:vAlign w:val="center"/>
          </w:tcPr>
          <w:p w14:paraId="2F92EC6F" w14:textId="77777777" w:rsidR="00101D78" w:rsidRPr="00101D78" w:rsidRDefault="00101D78" w:rsidP="00101D78">
            <w:pPr>
              <w:jc w:val="center"/>
              <w:rPr>
                <w:rFonts w:cs="Arial"/>
                <w:bCs/>
                <w:iCs/>
                <w:color w:val="000000"/>
                <w:sz w:val="18"/>
                <w:szCs w:val="18"/>
                <w:lang w:eastAsia="en-US"/>
              </w:rPr>
            </w:pPr>
            <w:r w:rsidRPr="00101D78">
              <w:rPr>
                <w:rFonts w:cs="Arial"/>
                <w:bCs/>
                <w:iCs/>
                <w:color w:val="000000"/>
                <w:sz w:val="18"/>
                <w:szCs w:val="18"/>
                <w:lang w:eastAsia="en-US"/>
              </w:rPr>
              <w:t>1.48</w:t>
            </w:r>
          </w:p>
        </w:tc>
        <w:tc>
          <w:tcPr>
            <w:tcW w:w="960" w:type="dxa"/>
            <w:shd w:val="clear" w:color="auto" w:fill="B8CCE4"/>
          </w:tcPr>
          <w:p w14:paraId="32852F3F" w14:textId="77777777" w:rsidR="00101D78" w:rsidRPr="00101D78" w:rsidRDefault="00101D78" w:rsidP="00101D78">
            <w:pPr>
              <w:jc w:val="center"/>
              <w:rPr>
                <w:rFonts w:cs="Arial"/>
                <w:bCs/>
                <w:iCs/>
                <w:color w:val="000000"/>
                <w:sz w:val="18"/>
                <w:szCs w:val="18"/>
                <w:lang w:eastAsia="en-US"/>
              </w:rPr>
            </w:pPr>
            <w:r w:rsidRPr="00101D78">
              <w:rPr>
                <w:rFonts w:cs="Arial"/>
                <w:bCs/>
                <w:iCs/>
                <w:color w:val="000000"/>
                <w:sz w:val="18"/>
                <w:szCs w:val="18"/>
                <w:lang w:eastAsia="en-US"/>
              </w:rPr>
              <w:t>6.21</w:t>
            </w:r>
          </w:p>
        </w:tc>
        <w:tc>
          <w:tcPr>
            <w:tcW w:w="960" w:type="dxa"/>
            <w:shd w:val="clear" w:color="auto" w:fill="B8CCE4"/>
          </w:tcPr>
          <w:p w14:paraId="3A726452" w14:textId="77777777" w:rsidR="00101D78" w:rsidRPr="00101D78" w:rsidRDefault="00101D78" w:rsidP="00101D78">
            <w:pPr>
              <w:jc w:val="center"/>
              <w:rPr>
                <w:rFonts w:cs="Arial"/>
                <w:bCs/>
                <w:iCs/>
                <w:color w:val="000000"/>
                <w:sz w:val="18"/>
                <w:szCs w:val="18"/>
                <w:lang w:eastAsia="en-US"/>
              </w:rPr>
            </w:pPr>
            <w:r w:rsidRPr="00101D78">
              <w:rPr>
                <w:rFonts w:cs="Arial"/>
                <w:bCs/>
                <w:iCs/>
                <w:color w:val="000000"/>
                <w:sz w:val="18"/>
                <w:szCs w:val="18"/>
                <w:lang w:eastAsia="en-US"/>
              </w:rPr>
              <w:t>6.1</w:t>
            </w:r>
          </w:p>
        </w:tc>
      </w:tr>
    </w:tbl>
    <w:p w14:paraId="20CCDC4B" w14:textId="77777777" w:rsidR="00101D78" w:rsidRDefault="00101D78" w:rsidP="00101D78">
      <w:pPr>
        <w:pStyle w:val="Heading3"/>
      </w:pPr>
      <w:bookmarkStart w:id="26" w:name="_Toc46151842"/>
      <w:r>
        <w:t>Plantensoorten en vegetatie</w:t>
      </w:r>
      <w:bookmarkEnd w:id="26"/>
      <w:r>
        <w:t xml:space="preserve"> </w:t>
      </w:r>
    </w:p>
    <w:p w14:paraId="6E2BF213" w14:textId="77777777" w:rsidR="00101D78" w:rsidRDefault="00101D78" w:rsidP="00101D78">
      <w:r>
        <w:t xml:space="preserve">Er hebben zich sinds 2016 pioniersoorten gevestigd in (i), zoals lisdodde, watermunt en kruipwilg. Ook Sierlijke vetmuur (Sagina nodosa) heeft zich gevestigd, een indicatorsoort voor H2190B. De plek waar deze soort in hoge dichtheid voorkwam, is bij de maaiveldverlaging ongeroerd gelaten, teneinde als zaadbank voor de omgeving te kunnen dienen. In (ii) is de </w:t>
      </w:r>
      <w:r>
        <w:lastRenderedPageBreak/>
        <w:t xml:space="preserve">vestiging van soorten die behoren bij de habitat “Grijze duinen kalkrijk” (H2130A) pleksgewijs zichtbaar. De soorten hebben zich nog maar beperkt verspreid. Het gaat hier om o.a. Kleine leeuwentand, Kruipend stalkruid, Muurpeper, Sierlijk vetkruid en Zanddoddegras. Ze treden vooral op in het zuidelijke deel van de zuidelijke vallei van Spanjaards Duin, waar de dynamiek lager is door de geringe breedte van de vallei en de verdergaande ontwikkeling van de nieuwe zeereep. Ook zijn deze en enkele andere soorten aangetroffen direct ten noorden van slag Vlugtenburg in de luwte van het zandlichaam rondom de bebouwing en de catamaranopslag. </w:t>
      </w:r>
    </w:p>
    <w:p w14:paraId="26F2B206" w14:textId="77777777" w:rsidR="00101D78" w:rsidRDefault="00101D78" w:rsidP="00101D78">
      <w:r>
        <w:t xml:space="preserve"> </w:t>
      </w:r>
    </w:p>
    <w:p w14:paraId="47A4520B" w14:textId="77777777" w:rsidR="00101D78" w:rsidRDefault="00101D78" w:rsidP="00830D81">
      <w:r w:rsidRPr="00E81521">
        <w:rPr>
          <w:noProof/>
        </w:rPr>
        <w:drawing>
          <wp:inline distT="0" distB="0" distL="0" distR="0" wp14:anchorId="24EE3B53" wp14:editId="6266A4AF">
            <wp:extent cx="4245763" cy="5943600"/>
            <wp:effectExtent l="0" t="0" r="2540" b="0"/>
            <wp:docPr id="23"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3_3_2019a_hoogteliggingt.jpg"/>
                    <pic:cNvPicPr/>
                  </pic:nvPicPr>
                  <pic:blipFill>
                    <a:blip r:embed="rId16">
                      <a:extLst>
                        <a:ext uri="{28A0092B-C50C-407E-A947-70E740481C1C}">
                          <a14:useLocalDpi xmlns:a14="http://schemas.microsoft.com/office/drawing/2010/main"/>
                        </a:ext>
                      </a:extLst>
                    </a:blip>
                    <a:stretch>
                      <a:fillRect/>
                    </a:stretch>
                  </pic:blipFill>
                  <pic:spPr>
                    <a:xfrm>
                      <a:off x="0" y="0"/>
                      <a:ext cx="4247723" cy="5946344"/>
                    </a:xfrm>
                    <a:prstGeom prst="rect">
                      <a:avLst/>
                    </a:prstGeom>
                  </pic:spPr>
                </pic:pic>
              </a:graphicData>
            </a:graphic>
          </wp:inline>
        </w:drawing>
      </w:r>
    </w:p>
    <w:p w14:paraId="52E81EC9" w14:textId="0C874C0E" w:rsidR="00101D78" w:rsidRDefault="00101D78" w:rsidP="00814435">
      <w:pPr>
        <w:pStyle w:val="Caption"/>
      </w:pPr>
      <w:bookmarkStart w:id="27" w:name="_Ref46136029"/>
      <w:r>
        <w:t xml:space="preserve">Figuur </w:t>
      </w:r>
      <w:r w:rsidR="000912DA">
        <w:fldChar w:fldCharType="begin"/>
      </w:r>
      <w:r w:rsidR="000912DA">
        <w:instrText xml:space="preserve"> SEQ Figuur \* ARABIC </w:instrText>
      </w:r>
      <w:r w:rsidR="000912DA">
        <w:fldChar w:fldCharType="separate"/>
      </w:r>
      <w:r w:rsidR="000912DA">
        <w:rPr>
          <w:noProof/>
        </w:rPr>
        <w:t>5</w:t>
      </w:r>
      <w:r w:rsidR="000912DA">
        <w:rPr>
          <w:noProof/>
        </w:rPr>
        <w:fldChar w:fldCharType="end"/>
      </w:r>
      <w:bookmarkEnd w:id="27"/>
      <w:r>
        <w:t xml:space="preserve"> </w:t>
      </w:r>
      <w:r w:rsidRPr="00101D78">
        <w:t>Contourlijnen binnen de vallei over AHN, 2019a. [Bron: Laseraltimetrie Shore]</w:t>
      </w:r>
    </w:p>
    <w:p w14:paraId="2DF1F4D0" w14:textId="77777777" w:rsidR="00101D78" w:rsidRDefault="00101D78" w:rsidP="00101D78">
      <w:pPr>
        <w:pStyle w:val="Heading2"/>
      </w:pPr>
      <w:bookmarkStart w:id="28" w:name="_Toc46151843"/>
      <w:r>
        <w:t>Basisduin en oude zeereep</w:t>
      </w:r>
      <w:bookmarkEnd w:id="28"/>
    </w:p>
    <w:p w14:paraId="3649A9B4" w14:textId="77777777" w:rsidR="006F6DB9" w:rsidRDefault="006F6DB9" w:rsidP="00101D78">
      <w:r w:rsidRPr="005F689C">
        <w:t xml:space="preserve">Na de oplevering in 2009 is een deel van het </w:t>
      </w:r>
      <w:r>
        <w:t xml:space="preserve">nieuwe </w:t>
      </w:r>
      <w:r w:rsidRPr="005F689C">
        <w:t>basisduin direct ingeplant met helm. In de aanvankelijk niet beplante delen is in 2013 alsnog helm geplant, in twee stroken</w:t>
      </w:r>
      <w:r>
        <w:t xml:space="preserve">. </w:t>
      </w:r>
      <w:r w:rsidRPr="005F689C">
        <w:t>Het basisduin</w:t>
      </w:r>
      <w:r>
        <w:t xml:space="preserve"> heeft als doel een luwte te creëren die nodig is voor de ontwikkeling van grijs duin en om instuiving van de vochtige duinvallei tegen te gaan (DHV, 2007). </w:t>
      </w:r>
      <w:r w:rsidRPr="006F6DB9">
        <w:t xml:space="preserve">De oude zeereep is de oorspronkelijke primaire zeewering van vóór de aanleg van Spanjaards Duin. </w:t>
      </w:r>
    </w:p>
    <w:p w14:paraId="43002593" w14:textId="77777777" w:rsidR="006F6DB9" w:rsidRDefault="006F6DB9" w:rsidP="00101D78"/>
    <w:p w14:paraId="77AE414E" w14:textId="77777777" w:rsidR="006F6DB9" w:rsidRDefault="006F6DB9" w:rsidP="00101D78"/>
    <w:p w14:paraId="38836A44" w14:textId="2C79E7D8" w:rsidR="006F6DB9" w:rsidRDefault="006F6DB9" w:rsidP="00101D78">
      <w:commentRangeStart w:id="29"/>
      <w:r>
        <w:t>Het basisduin en de oude zeereep behoorden oorspronkelijk</w:t>
      </w:r>
      <w:r w:rsidRPr="006F6DB9">
        <w:t xml:space="preserve"> niet tot het compensatiegebied, maar</w:t>
      </w:r>
      <w:r>
        <w:t xml:space="preserve"> zijn sinds </w:t>
      </w:r>
      <w:r w:rsidRPr="006F6DB9">
        <w:rPr>
          <w:highlight w:val="yellow"/>
        </w:rPr>
        <w:t>…?</w:t>
      </w:r>
      <w:r>
        <w:t xml:space="preserve"> voor een deel aan het compensatiegebied toegevoegd. </w:t>
      </w:r>
      <w:commentRangeEnd w:id="29"/>
      <w:r w:rsidR="00814435">
        <w:rPr>
          <w:rStyle w:val="CommentReference"/>
        </w:rPr>
        <w:commentReference w:id="29"/>
      </w:r>
      <w:r>
        <w:t xml:space="preserve">Naast het habitattype witte duinen, kan ook grijsduin tot ontwikkeling komen in het basisduin en de oude zeereep.  Daarnaast vormen deze twee duinrijen </w:t>
      </w:r>
      <w:r w:rsidRPr="006F6DB9">
        <w:t xml:space="preserve">onderdeel van het gehele organische duinlandschap. </w:t>
      </w:r>
    </w:p>
    <w:p w14:paraId="24907910" w14:textId="77777777" w:rsidR="006F6DB9" w:rsidRDefault="006F6DB9" w:rsidP="006F6DB9">
      <w:pPr>
        <w:pStyle w:val="Heading3"/>
      </w:pPr>
      <w:bookmarkStart w:id="30" w:name="_Toc46151844"/>
      <w:r>
        <w:t>Morfologie</w:t>
      </w:r>
      <w:bookmarkEnd w:id="30"/>
    </w:p>
    <w:p w14:paraId="558123CB" w14:textId="77777777" w:rsidR="006F6DB9" w:rsidRDefault="006F6DB9" w:rsidP="006F6DB9">
      <w:r w:rsidRPr="006F6DB9">
        <w:t xml:space="preserve">Vanaf de duinvoet tot halverwege het basisduin vindt flinke overstuiving plaats. Vooral de nieuwe helmbeplanting heeft veel zand ingevangen. Bij de meest zeewaartse strook is het duin met ruim 1m verhoogd, in de landwaartse strook met enkele decimeters. De kans op een doorbraak van de zee hier is daarmee sterk verkleind. Het basisduin raakt steeds meer dynamisch morfologisch gedifferentieerd, en vormt steeds meer een nieuwe, natuurlijke zeereep met door de wind uitgeslepen kerven en daarachter strooizones die al over de kam van het oude basisduin komen. </w:t>
      </w:r>
    </w:p>
    <w:p w14:paraId="5646F970" w14:textId="77777777" w:rsidR="006F6DB9" w:rsidRDefault="006F6DB9" w:rsidP="006F6DB9"/>
    <w:p w14:paraId="28023217" w14:textId="6756680A" w:rsidR="006F6DB9" w:rsidRDefault="006F6DB9" w:rsidP="006F6DB9">
      <w:r w:rsidRPr="006F6DB9">
        <w:t xml:space="preserve">De oude zeereep was, bij de aanleg van Spanjaards Duin, een stabiel gebied met beperkte natuurlijke dynamiek aan de zeezijde. Helm was de dominante soort, omdat de oude zeereep tot 1995 met helm werd ingeplant. De aanleg van Spanjaards Duin heeft ertoe geleid dat grote hoeveelheden zand konden doorstuiven tegen de Oude Zeereep aan en eroverheen. Deze aanstuiving is vooral goed te zien in het noordelijk deel. Dit proces heeft geleid tot een toename in dynamiek aan de zeezijde, waardoor verjonging is opgetreden. </w:t>
      </w:r>
      <w:r w:rsidR="00814435">
        <w:t xml:space="preserve">Daarnaast zijn in het zuidelijk deel van de oude zeereep in 2017 een paar kerven gegraven als PAS-maatregel (ref). </w:t>
      </w:r>
    </w:p>
    <w:p w14:paraId="77486987" w14:textId="77777777" w:rsidR="006F6DB9" w:rsidRDefault="006F6DB9" w:rsidP="006F6DB9">
      <w:pPr>
        <w:pStyle w:val="Heading3"/>
      </w:pPr>
      <w:bookmarkStart w:id="31" w:name="_Toc46151846"/>
      <w:r>
        <w:t>Plantensoorten en vegetatie</w:t>
      </w:r>
      <w:bookmarkEnd w:id="31"/>
    </w:p>
    <w:p w14:paraId="300563B1" w14:textId="77777777" w:rsidR="006F6DB9" w:rsidRPr="006F6DB9" w:rsidRDefault="006F6DB9" w:rsidP="006F6DB9"/>
    <w:p w14:paraId="59CE5CAF" w14:textId="77777777" w:rsidR="006F6DB9" w:rsidRDefault="006F6DB9">
      <w:pPr>
        <w:jc w:val="left"/>
      </w:pPr>
      <w:r w:rsidRPr="006F6DB9">
        <w:t>Door de overstuiving</w:t>
      </w:r>
      <w:r>
        <w:t xml:space="preserve"> op het basisduin</w:t>
      </w:r>
      <w:r w:rsidRPr="006F6DB9">
        <w:t xml:space="preserve"> is het oppervlak aan habitat H2110/H2120 (resp. embryonale duinen en witte duinen) dat mogelijk al kwalificeert, fors toegenomen. Hierdoor verandert de kunstmatige, aangeplante (en daarom eerder niet kwalificerende) helmvegetatie in een natuurlijke, wel kwalificerende helmbegroeiing. Dit oppervlak bevindt zich vooral in het eerst beplante basisduin. De verwachting is dat dit zich ook zal uitbreiden over het later beplante deel. </w:t>
      </w:r>
      <w:r>
        <w:t>Sinds 2016 heeft ook duindoornstruweel (</w:t>
      </w:r>
      <w:r w:rsidRPr="006F6DB9">
        <w:t>H2160</w:t>
      </w:r>
      <w:r>
        <w:t>)</w:t>
      </w:r>
      <w:r w:rsidRPr="006F6DB9">
        <w:t xml:space="preserve"> </w:t>
      </w:r>
      <w:r>
        <w:t xml:space="preserve">zich gevestigd op (delen van) het basisduin. </w:t>
      </w:r>
      <w:r w:rsidRPr="006F6DB9">
        <w:t xml:space="preserve">Op plekken met enige luwte is de vestiging van de eerste soorten (o.m. zandzegge, duinzwenkgras en zanddoddegras) die behoren bij het habitat Grijze duinen (H2130A) zichtbaar. </w:t>
      </w:r>
    </w:p>
    <w:p w14:paraId="5CC6882E" w14:textId="77777777" w:rsidR="006F6DB9" w:rsidRDefault="006F6DB9">
      <w:pPr>
        <w:jc w:val="left"/>
      </w:pPr>
    </w:p>
    <w:p w14:paraId="4763280C" w14:textId="77777777" w:rsidR="006F6DB9" w:rsidRDefault="006F6DB9">
      <w:pPr>
        <w:jc w:val="left"/>
      </w:pPr>
      <w:r>
        <w:t xml:space="preserve">Door de dynamisering van de oude zeereep is er een mooie zonering in vegetatie opgetreden: </w:t>
      </w:r>
      <w:r w:rsidRPr="006F6DB9">
        <w:t>dynamisch helm - licht dynamisch grijs duin - stabiel duindoorn struweel - gemengd struweel.</w:t>
      </w:r>
      <w:r>
        <w:t xml:space="preserve"> </w:t>
      </w:r>
      <w:r w:rsidRPr="006F6DB9">
        <w:t>Op plaatsen met extra dynamiek, bijvoorbeeld langs de strandslagen is blauwe zeedistel in groten getale zichtbaar.</w:t>
      </w:r>
    </w:p>
    <w:p w14:paraId="42043E4F" w14:textId="77777777" w:rsidR="006F6DB9" w:rsidRDefault="006F6DB9" w:rsidP="006F6DB9">
      <w:r>
        <w:br w:type="page"/>
      </w:r>
    </w:p>
    <w:p w14:paraId="37D73065" w14:textId="77777777" w:rsidR="006F6DB9" w:rsidRDefault="006F6DB9" w:rsidP="006F6DB9">
      <w:pPr>
        <w:pStyle w:val="Heading1"/>
      </w:pPr>
      <w:bookmarkStart w:id="32" w:name="_Toc46151847"/>
      <w:r>
        <w:lastRenderedPageBreak/>
        <w:t>Ontwikkelingen en beheeropties</w:t>
      </w:r>
      <w:bookmarkEnd w:id="32"/>
    </w:p>
    <w:p w14:paraId="55686869" w14:textId="77777777" w:rsidR="006F6DB9" w:rsidRDefault="006F6DB9" w:rsidP="006F6DB9">
      <w:pPr>
        <w:pStyle w:val="Heading2"/>
      </w:pPr>
      <w:bookmarkStart w:id="33" w:name="_Toc46151848"/>
      <w:r>
        <w:t>Zanddynamiek</w:t>
      </w:r>
      <w:r w:rsidR="008F0AB2">
        <w:t xml:space="preserve"> - ontwikkelingen</w:t>
      </w:r>
      <w:bookmarkEnd w:id="33"/>
    </w:p>
    <w:p w14:paraId="217A5631" w14:textId="77777777" w:rsidR="00696955" w:rsidRDefault="005F25A4" w:rsidP="006F6DB9">
      <w:r w:rsidRPr="005F25A4">
        <w:t>Het verstuivingsproces in en rond het gebied Spanjaards Duin was gecompliceerd, maar verkleint in schaal en intensiteit in toenemende mate over de laatste jaren. De monitoring van het stuifproces gebeurt halfjaarlijks door middel van het vergelijken van nettoresultaat kaarten. Hierover wordt in het jaarverslag gerapporteerd. Recent heeft een student van TU Twente naar zandfluxen gekeken en hierover verslag geleverd</w:t>
      </w:r>
      <w:r w:rsidR="00696955">
        <w:t xml:space="preserve"> (</w:t>
      </w:r>
      <w:r w:rsidR="00696955" w:rsidRPr="00696955">
        <w:rPr>
          <w:highlight w:val="yellow"/>
        </w:rPr>
        <w:t>ref</w:t>
      </w:r>
      <w:r w:rsidR="00696955">
        <w:t>)</w:t>
      </w:r>
      <w:r w:rsidRPr="005F25A4">
        <w:t xml:space="preserve">. Er bestaan geen metingen van zandtransport in het gebied, behalve een beperkt aantal waarnemingen aan zanddepositie achter en naast de strandhuisjes van Westland Strandhuis BV. Die zijn echter niet bruikbaar voor een inschatting van zandtransport naar en in de vallei (te weinig metingen-veel uitval, te korte waarnemingsperiode, te beperkt qua gebied). </w:t>
      </w:r>
    </w:p>
    <w:p w14:paraId="6D496BAB" w14:textId="77777777" w:rsidR="00696955" w:rsidRDefault="00696955" w:rsidP="006F6DB9"/>
    <w:p w14:paraId="34B45F1B" w14:textId="77777777" w:rsidR="005F25A4" w:rsidRDefault="005F25A4" w:rsidP="005F25A4">
      <w:r>
        <w:t xml:space="preserve">De verstuivingsprocessen kunnen op grond van verschillen in schaal en intensiteit onderverdeeld woorden in macro-, meso- en microverstuivingsprocessen. </w:t>
      </w:r>
    </w:p>
    <w:p w14:paraId="06B15C83" w14:textId="77777777" w:rsidR="00696955" w:rsidRDefault="00696955" w:rsidP="00696955"/>
    <w:p w14:paraId="5D36CEED" w14:textId="77777777" w:rsidR="005F25A4" w:rsidRPr="00696955" w:rsidRDefault="005F25A4" w:rsidP="00696955">
      <w:pPr>
        <w:rPr>
          <w:i/>
          <w:iCs/>
        </w:rPr>
      </w:pPr>
      <w:r w:rsidRPr="00696955">
        <w:rPr>
          <w:i/>
          <w:iCs/>
        </w:rPr>
        <w:t>Macro schaal/intensiteit</w:t>
      </w:r>
    </w:p>
    <w:p w14:paraId="1AAD42ED" w14:textId="77777777" w:rsidR="005F25A4" w:rsidRDefault="005F25A4" w:rsidP="005F25A4">
      <w:r>
        <w:t xml:space="preserve">Op dit moment is verstuiven op macroschaal er een van het verleden. In de jaren </w:t>
      </w:r>
      <w:r w:rsidRPr="005F25A4">
        <w:rPr>
          <w:highlight w:val="yellow"/>
        </w:rPr>
        <w:t>(..-..)</w:t>
      </w:r>
      <w:r>
        <w:t xml:space="preserve"> dat de vallei verdiepte onder invloed van het heersende windklimaat was dit proces alom vertegenwoordigd in de vallei. Dit proces is door de maaiveldverlaging van begin 2019 sterk beperkt doordat het gebied met de verdiepte ellipsen in stukken is opgeknipt (waardoor de strijklengte van de wind flink is beperkt)  en door het toegenomen oppervlak nat/vochtig zand. </w:t>
      </w:r>
    </w:p>
    <w:p w14:paraId="03ED3600" w14:textId="77777777" w:rsidR="00696955" w:rsidRDefault="00696955" w:rsidP="00696955"/>
    <w:p w14:paraId="3E3D3E72" w14:textId="77777777" w:rsidR="005F25A4" w:rsidRPr="00696955" w:rsidRDefault="005F25A4" w:rsidP="00696955">
      <w:pPr>
        <w:rPr>
          <w:i/>
          <w:iCs/>
        </w:rPr>
      </w:pPr>
      <w:r w:rsidRPr="00696955">
        <w:rPr>
          <w:i/>
          <w:iCs/>
        </w:rPr>
        <w:t>Meso schaal/intensiteit</w:t>
      </w:r>
    </w:p>
    <w:p w14:paraId="4E9167D7" w14:textId="77777777" w:rsidR="005F25A4" w:rsidRDefault="005F25A4" w:rsidP="005F25A4">
      <w:r>
        <w:t xml:space="preserve">Op meso niveau zijn er nog twee processen gaande: </w:t>
      </w:r>
    </w:p>
    <w:p w14:paraId="3B49876F" w14:textId="77777777" w:rsidR="005F25A4" w:rsidRDefault="005F25A4" w:rsidP="005F25A4">
      <w:r>
        <w:t>1.</w:t>
      </w:r>
      <w:r>
        <w:tab/>
        <w:t xml:space="preserve">In het hogere en dus drogere deel van de vallei (de flanken) is uitstuiving </w:t>
      </w:r>
      <w:r w:rsidR="008F0AB2">
        <w:t>weer toegenomen (</w:t>
      </w:r>
      <w:r>
        <w:t>gereset</w:t>
      </w:r>
      <w:r w:rsidR="008F0AB2">
        <w:t>)</w:t>
      </w:r>
      <w:r>
        <w:t xml:space="preserve"> na de verdieping die gepaard ging met het verwijderen van de toplaag die over de jaren 2009-2019 was aangerijkt met schelpen. Hierdoor kwam op deze locaties opnieuw zand beschikbaar voor uitstuiving;</w:t>
      </w:r>
    </w:p>
    <w:p w14:paraId="0EDD8F7C" w14:textId="77777777" w:rsidR="005F25A4" w:rsidRDefault="005F25A4" w:rsidP="005F25A4">
      <w:r>
        <w:t>2.</w:t>
      </w:r>
      <w:r>
        <w:tab/>
        <w:t>In het basisduin zijn een aantal “</w:t>
      </w:r>
      <w:commentRangeStart w:id="34"/>
      <w:r>
        <w:t>stuifgaten</w:t>
      </w:r>
      <w:commentRangeEnd w:id="34"/>
      <w:r>
        <w:rPr>
          <w:rStyle w:val="CommentReference"/>
        </w:rPr>
        <w:commentReference w:id="34"/>
      </w:r>
      <w:r>
        <w:t xml:space="preserve">” aanwezig waar doorheen zand het basisduin opstuift en deels ook de vlakte in stuift. Het gaat om het stuifgat ten zuiden van de recreatie-eiland, het recreatie-eiland zelf en een gat ten noorden van de stelconplaten weg die vanaf het terrein van de catamaran vereniging zeewaarts loopt, als voornaamste lekken door de zeereep. </w:t>
      </w:r>
    </w:p>
    <w:p w14:paraId="64D63993" w14:textId="77777777" w:rsidR="00696955" w:rsidRDefault="00696955" w:rsidP="00696955"/>
    <w:p w14:paraId="096B98B8" w14:textId="77777777" w:rsidR="005F25A4" w:rsidRPr="00696955" w:rsidRDefault="005F25A4" w:rsidP="00696955">
      <w:pPr>
        <w:rPr>
          <w:i/>
          <w:iCs/>
        </w:rPr>
      </w:pPr>
      <w:r w:rsidRPr="00696955">
        <w:rPr>
          <w:i/>
          <w:iCs/>
        </w:rPr>
        <w:t>Micro schaal/intensiteit</w:t>
      </w:r>
    </w:p>
    <w:p w14:paraId="7FCE75ED" w14:textId="77777777" w:rsidR="005F25A4" w:rsidRDefault="005F25A4" w:rsidP="005F25A4">
      <w:r>
        <w:t xml:space="preserve">Op microschaal speelt nu vooral het kleinschalige verstuivingsproces rond de meest verdiepte stukken in de vallei. Die processen spelen met elk harde-wind event of -periode op. Er is aangetoond dat een laag zand met een bijzondere ringvorm in de verdiepte plekken terecht komt bij zo’n event (of periode). Die vorm is ring- of bandvormig met de grootste dikte aan de hoogstandranden van het (tijdelijke) plasje en de kleinste dikte in het midden van het plasje, alle vanuit de overheersende windrichting per event/periode. Dat is een logische verdeling gezien het salterende transport van zand op de wind. </w:t>
      </w:r>
    </w:p>
    <w:p w14:paraId="2E8EEFF2" w14:textId="77777777" w:rsidR="008F0AB2" w:rsidRDefault="008F0AB2" w:rsidP="005F25A4"/>
    <w:p w14:paraId="3C97F1A7" w14:textId="77777777" w:rsidR="00696955" w:rsidRPr="00696955" w:rsidRDefault="00696955" w:rsidP="00696955">
      <w:pPr>
        <w:rPr>
          <w:i/>
          <w:iCs/>
        </w:rPr>
      </w:pPr>
      <w:r>
        <w:rPr>
          <w:i/>
          <w:iCs/>
        </w:rPr>
        <w:t>Gevolgen voor de compensatieopgave</w:t>
      </w:r>
    </w:p>
    <w:p w14:paraId="2C1E6C3C" w14:textId="77777777" w:rsidR="00696955" w:rsidRDefault="00696955" w:rsidP="005F25A4">
      <w:r>
        <w:rPr>
          <w:b/>
          <w:bCs/>
        </w:rPr>
        <w:t xml:space="preserve">H2130 </w:t>
      </w:r>
      <w:r w:rsidRPr="00696955">
        <w:t xml:space="preserve">Hoewel het inwaaien van enig zand op zichzelf geen probleem is voor de ontwikkeling van grijze duinen, is dat wel het geval voor effecten van een hoge graad van dynamiek (sedimentatie, maaiveldverlaging en zandstralen). Hoewel de zanddynamiek sterk is teruggebracht, is het niveau nog te hoog en vormt daarmee op dit moment de grootste belemmering voor de ontwikkeling van Grijs duin. Het zandstraal effect (m.n. in de hogere delen van de vallei, waar zich opnieuw schelpenconcentraties aan het vormen zijn, na de </w:t>
      </w:r>
      <w:r w:rsidRPr="00696955">
        <w:lastRenderedPageBreak/>
        <w:t xml:space="preserve">verdieping) belemmert de kieming en plantengroei, waardoor snelle vestiging van Grijs duin vegetatie bemoeilijkt wordt.  </w:t>
      </w:r>
    </w:p>
    <w:p w14:paraId="262B0819" w14:textId="77777777" w:rsidR="00696955" w:rsidRDefault="00696955" w:rsidP="005F25A4"/>
    <w:p w14:paraId="1A679BB2" w14:textId="564730A2" w:rsidR="008F0AB2" w:rsidRDefault="00696955" w:rsidP="005F25A4">
      <w:r>
        <w:rPr>
          <w:b/>
          <w:bCs/>
        </w:rPr>
        <w:t xml:space="preserve">H2190 </w:t>
      </w:r>
      <w:r>
        <w:t xml:space="preserve">Ook het kleinschalig verstuivingsproces rondom de verdiepte delen in de vallei </w:t>
      </w:r>
      <w:r w:rsidR="005F25A4">
        <w:t xml:space="preserve">dient tot een minimum te worden teruggebracht om inwaaien en dus ondieper worden van de (tijdelijke) plasjes te beperken. Het effect van periodiek inwaaien van zand, als dat door zou gaan, is dat er een jaarlijkse reset van de pioniervegetatie blijft optreden terwijl een stabilisatie van het oppervlak nu zeer gewenst is om in dit geval de H2190 vegetatie vaste grond onder de voeten te geven. </w:t>
      </w:r>
    </w:p>
    <w:p w14:paraId="13CCB690" w14:textId="77777777" w:rsidR="008F0AB2" w:rsidRDefault="008F0AB2" w:rsidP="008F0AB2">
      <w:pPr>
        <w:pStyle w:val="Heading2"/>
      </w:pPr>
      <w:bookmarkStart w:id="35" w:name="_Toc46151849"/>
      <w:r>
        <w:t>Zanddynamiek - Maatregelen</w:t>
      </w:r>
      <w:bookmarkEnd w:id="35"/>
    </w:p>
    <w:p w14:paraId="2F845CF3" w14:textId="083C0D38" w:rsidR="008F0AB2" w:rsidRDefault="008F0AB2" w:rsidP="008F0AB2">
      <w:r>
        <w:t xml:space="preserve">Voor het behalen van de compensatiedoelen is het belangrijk dat zowel de meso- als microprocessen van zanddynamiek zoveel mogelijk gehinderd worden opdat instuiven van de vallei wordt beperkt. </w:t>
      </w:r>
      <w:r w:rsidR="00696955" w:rsidRPr="00696955">
        <w:t>Sinds 2017 zijn</w:t>
      </w:r>
      <w:r w:rsidR="00696955">
        <w:t xml:space="preserve"> al</w:t>
      </w:r>
      <w:r w:rsidR="00696955" w:rsidRPr="00696955">
        <w:t xml:space="preserve"> verschillende maatregelen genomen om de zanddynamiek te verminderen. Voorbeelden daarvan zijn het planten van een dubbele halve maan aan helm bij slag Vlugtenburg om zand in te vangen. </w:t>
      </w:r>
      <w:commentRangeStart w:id="36"/>
      <w:r w:rsidR="00696955" w:rsidRPr="00696955">
        <w:t>Daarnaast zijn enkele openingen in het basisduin (kerven) dichtgezet met zand</w:t>
      </w:r>
      <w:r w:rsidR="00814435">
        <w:t xml:space="preserve">, getrokken duindoorn </w:t>
      </w:r>
      <w:r w:rsidR="00696955" w:rsidRPr="00696955">
        <w:t>en helm</w:t>
      </w:r>
      <w:commentRangeEnd w:id="36"/>
      <w:r w:rsidR="00814435">
        <w:rPr>
          <w:rStyle w:val="CommentReference"/>
        </w:rPr>
        <w:commentReference w:id="36"/>
      </w:r>
      <w:r w:rsidR="00696955" w:rsidRPr="00696955">
        <w:t xml:space="preserve">. In de praktijk blijkt echter dat deze stuifgaten vrij snel na het dichtzetten weer open waaien en opnieuw een toevoerkanaal van zand vormen voor de vallei. </w:t>
      </w:r>
      <w:commentRangeStart w:id="37"/>
      <w:r w:rsidR="00696955" w:rsidRPr="00696955">
        <w:t>Ook is helm geplaatst in een deel van het noordelijke basisduin</w:t>
      </w:r>
      <w:commentRangeEnd w:id="37"/>
      <w:r w:rsidR="00696955">
        <w:rPr>
          <w:rStyle w:val="CommentReference"/>
        </w:rPr>
        <w:commentReference w:id="37"/>
      </w:r>
      <w:r w:rsidR="00696955" w:rsidRPr="00696955">
        <w:t xml:space="preserve">. </w:t>
      </w:r>
      <w:r w:rsidR="00696955">
        <w:t>Hieronder worden verschillende methoden besproken waarop deze gewenste stabilisatie bereikt kan worden. Deze maatregelen richten zich 1) op het vastleggen van zand ín de vallei; en 2) op het v</w:t>
      </w:r>
      <w:r w:rsidR="00696955" w:rsidRPr="00696955">
        <w:t>olhardend dicht</w:t>
      </w:r>
      <w:r w:rsidR="00696955">
        <w:t>en van</w:t>
      </w:r>
      <w:r w:rsidR="00696955" w:rsidRPr="00696955">
        <w:t xml:space="preserve"> de openingen </w:t>
      </w:r>
      <w:r w:rsidR="00696955">
        <w:t>i</w:t>
      </w:r>
      <w:r w:rsidR="00696955" w:rsidRPr="00696955">
        <w:t xml:space="preserve">n het basisduin om het instuiven van zand </w:t>
      </w:r>
      <w:r w:rsidR="00531CC5">
        <w:t>via</w:t>
      </w:r>
      <w:r w:rsidR="00696955" w:rsidRPr="00696955">
        <w:t xml:space="preserve"> het basisduin tegen te gaan. </w:t>
      </w:r>
      <w:r w:rsidR="00696955">
        <w:t xml:space="preserve">Belangrijk is dat er een slim en door de tijd adaptief plan van aanpak opgesteld wordt, wat niet kostbaar is en tevens makkelijk te implementeren valt. </w:t>
      </w:r>
    </w:p>
    <w:p w14:paraId="714B56D4" w14:textId="77777777" w:rsidR="00F5033E" w:rsidRDefault="00F5033E" w:rsidP="00531CC5"/>
    <w:p w14:paraId="732FCB60" w14:textId="0BEE296D" w:rsidR="00531CC5" w:rsidRDefault="00531CC5" w:rsidP="00531CC5">
      <w:r>
        <w:t xml:space="preserve">Er zijn verschillende methoden die kunnen worden toegepast om de bodem </w:t>
      </w:r>
      <w:r w:rsidR="00F5033E">
        <w:t xml:space="preserve">van de vallei </w:t>
      </w:r>
      <w:r>
        <w:t xml:space="preserve">vast te leggen, die in deze Leidraad worden besproken: </w:t>
      </w:r>
    </w:p>
    <w:p w14:paraId="0B9A109F" w14:textId="77777777" w:rsidR="00531CC5" w:rsidRDefault="00531CC5" w:rsidP="00531CC5">
      <w:pPr>
        <w:pStyle w:val="ListParagraph"/>
        <w:numPr>
          <w:ilvl w:val="0"/>
          <w:numId w:val="43"/>
        </w:numPr>
      </w:pPr>
      <w:r>
        <w:t>Rietpoten</w:t>
      </w:r>
    </w:p>
    <w:p w14:paraId="307C6939" w14:textId="77777777" w:rsidR="00531CC5" w:rsidRDefault="00531CC5" w:rsidP="00531CC5">
      <w:pPr>
        <w:pStyle w:val="ListParagraph"/>
        <w:numPr>
          <w:ilvl w:val="0"/>
          <w:numId w:val="43"/>
        </w:numPr>
      </w:pPr>
      <w:r>
        <w:t>Hooi/maaisel ineggen</w:t>
      </w:r>
    </w:p>
    <w:p w14:paraId="2FDD71CC" w14:textId="77777777" w:rsidR="00531CC5" w:rsidRDefault="00531CC5" w:rsidP="00531CC5">
      <w:pPr>
        <w:pStyle w:val="ListParagraph"/>
        <w:numPr>
          <w:ilvl w:val="0"/>
          <w:numId w:val="43"/>
        </w:numPr>
      </w:pPr>
      <w:r>
        <w:t>Plaggen ineggen</w:t>
      </w:r>
    </w:p>
    <w:p w14:paraId="5D635A87" w14:textId="77777777" w:rsidR="00531CC5" w:rsidRDefault="00531CC5" w:rsidP="00531CC5">
      <w:pPr>
        <w:pStyle w:val="ListParagraph"/>
        <w:numPr>
          <w:ilvl w:val="0"/>
          <w:numId w:val="43"/>
        </w:numPr>
      </w:pPr>
      <w:r>
        <w:t>Vastleggen met (ont-inkte) papierpulp (met of zonder bijgemengd zaad)</w:t>
      </w:r>
    </w:p>
    <w:p w14:paraId="4794C875" w14:textId="0B356CF1" w:rsidR="008F0AB2" w:rsidRDefault="00531CC5" w:rsidP="00531CC5">
      <w:pPr>
        <w:pStyle w:val="ListParagraph"/>
        <w:numPr>
          <w:ilvl w:val="0"/>
          <w:numId w:val="43"/>
        </w:numPr>
      </w:pPr>
      <w:r>
        <w:t>Vastleggen met algenspray</w:t>
      </w:r>
    </w:p>
    <w:p w14:paraId="1BA1187E" w14:textId="150EFD8F" w:rsidR="001C51F8" w:rsidRDefault="001C51F8" w:rsidP="00531CC5">
      <w:pPr>
        <w:pStyle w:val="ListParagraph"/>
        <w:numPr>
          <w:ilvl w:val="0"/>
          <w:numId w:val="43"/>
        </w:numPr>
      </w:pPr>
      <w:r>
        <w:t>Rogge inplanten</w:t>
      </w:r>
    </w:p>
    <w:p w14:paraId="31DAFB0F" w14:textId="77777777" w:rsidR="00531CC5" w:rsidRDefault="00531CC5" w:rsidP="00531CC5"/>
    <w:p w14:paraId="38DE3E06" w14:textId="77777777" w:rsidR="00531CC5" w:rsidRDefault="00531CC5" w:rsidP="00531CC5">
      <w:r>
        <w:t>De maatregelen worden besproken aan de hand van de volgende indicatoren:</w:t>
      </w:r>
    </w:p>
    <w:p w14:paraId="40FE4246" w14:textId="77777777" w:rsidR="00531CC5" w:rsidRDefault="00531CC5" w:rsidP="00531CC5">
      <w:pPr>
        <w:pStyle w:val="ListParagraph"/>
        <w:numPr>
          <w:ilvl w:val="0"/>
          <w:numId w:val="44"/>
        </w:numPr>
      </w:pPr>
      <w:r>
        <w:t xml:space="preserve">Effectiviteit in het vastleggen/invangen van inwaaiend zand, daarbij het bevorderen van gelijkmatige opstuiving (ca.5-10 cm) voor gewenste bodemopbouw met vers opgestoven zand t.b.v. een goed uitgangspunt van de bodem voor de ontwikkeling van H2130. </w:t>
      </w:r>
    </w:p>
    <w:p w14:paraId="754145F4" w14:textId="77777777" w:rsidR="00531CC5" w:rsidRDefault="00531CC5" w:rsidP="00531CC5">
      <w:pPr>
        <w:pStyle w:val="ListParagraph"/>
        <w:numPr>
          <w:ilvl w:val="0"/>
          <w:numId w:val="44"/>
        </w:numPr>
      </w:pPr>
      <w:r>
        <w:t xml:space="preserve">Gevolgen voor de vegetatie (denk aan invloed op zaadbank, nutriëntwaarden en bodemschimmels en -microben). Daarbij bevorderen van de vestiging van pionier soorten van H2130, waarbij de helmfase wordt overgeslagen. Pioniersoorten H2130A zijn o.a.: duinsterretje (mos), muurpeper, buntgras, zandviooltje, zanddoddegras, ruw vergeet-mij-nietje.  </w:t>
      </w:r>
    </w:p>
    <w:p w14:paraId="64258944" w14:textId="77777777" w:rsidR="00531CC5" w:rsidRDefault="00531CC5" w:rsidP="00531CC5">
      <w:pPr>
        <w:pStyle w:val="ListParagraph"/>
        <w:numPr>
          <w:ilvl w:val="0"/>
          <w:numId w:val="44"/>
        </w:numPr>
      </w:pPr>
      <w:r>
        <w:t>Uitvoerbaarheid: beschikbaarheid van het materiaal, kosten, manier van aanbrengen (e.g. is groot materieel nodig en mate van verstoring)</w:t>
      </w:r>
    </w:p>
    <w:p w14:paraId="0F0FD7A3" w14:textId="77777777" w:rsidR="00531CC5" w:rsidRDefault="00531CC5" w:rsidP="00531CC5">
      <w:pPr>
        <w:pStyle w:val="ListParagraph"/>
        <w:numPr>
          <w:ilvl w:val="0"/>
          <w:numId w:val="44"/>
        </w:numPr>
      </w:pPr>
      <w:r>
        <w:t>Effect op het uiterlijk van het gebied (passend binnen het landschap)</w:t>
      </w:r>
    </w:p>
    <w:p w14:paraId="6DD04B33" w14:textId="0D6DF2D7" w:rsidR="00531CC5" w:rsidRDefault="00531CC5" w:rsidP="00531CC5">
      <w:pPr>
        <w:pStyle w:val="ListParagraph"/>
        <w:numPr>
          <w:ilvl w:val="0"/>
          <w:numId w:val="44"/>
        </w:numPr>
      </w:pPr>
      <w:r>
        <w:t>Duurzaamheid (hoe lang blijft het effectief, op welke termijn breekt het ingebrachte materiaal af)</w:t>
      </w:r>
    </w:p>
    <w:p w14:paraId="4E09D2F5" w14:textId="26E4AE64" w:rsidR="008C24AA" w:rsidRDefault="008C24AA" w:rsidP="008C24AA"/>
    <w:p w14:paraId="2E030979" w14:textId="639CFED5" w:rsidR="008C24AA" w:rsidRDefault="008C24AA">
      <w:pPr>
        <w:jc w:val="left"/>
      </w:pPr>
      <w:r>
        <w:br w:type="page"/>
      </w:r>
    </w:p>
    <w:p w14:paraId="18E91E54" w14:textId="77777777" w:rsidR="001D3EC2" w:rsidRDefault="001D3EC2">
      <w:pPr>
        <w:jc w:val="left"/>
      </w:pPr>
    </w:p>
    <w:p w14:paraId="19B589D4" w14:textId="77777777" w:rsidR="008C24AA" w:rsidRPr="00B46961" w:rsidRDefault="008C24AA" w:rsidP="008C24AA">
      <w:pPr>
        <w:pStyle w:val="Heading3"/>
      </w:pPr>
      <w:bookmarkStart w:id="38" w:name="_Toc46151850"/>
      <w:r w:rsidRPr="00B46961">
        <w:t>Rietpoten</w:t>
      </w:r>
      <w:bookmarkEnd w:id="38"/>
    </w:p>
    <w:p w14:paraId="64753E8A" w14:textId="77777777" w:rsidR="008C24AA" w:rsidRDefault="008C24AA" w:rsidP="008C24AA">
      <w:pPr>
        <w:spacing w:line="240" w:lineRule="auto"/>
      </w:pPr>
      <w:r>
        <w:rPr>
          <w:i/>
          <w:iCs/>
        </w:rPr>
        <w:t>Beschrijving</w:t>
      </w:r>
    </w:p>
    <w:p w14:paraId="00ED1AA4" w14:textId="77777777" w:rsidR="008C24AA" w:rsidRDefault="008C24AA" w:rsidP="008C24AA">
      <w:pPr>
        <w:spacing w:line="240" w:lineRule="auto"/>
      </w:pPr>
      <w:r>
        <w:t>Rietpoten worden in een regelmatig plantpatroon geplaatst. De gedachte hierachter is dat rietpoten instuiving van een dunne laag fijn zand met de juiste eigenschappen  voor vegetatie-vestiging van H2130 (Grijs duin) kunnen bewerkstelligen. Met het experiment ‘rietpoten noordpunt Spanjaards Duin’ is binnen dit project inzicht verkregen of het mogelijk is door middel van het aanbrengen van rietpoten de aanvang van de vegetatieontwikkeling van H2130 te bevorderen (</w:t>
      </w:r>
      <w:commentRangeStart w:id="39"/>
      <w:r>
        <w:t>Eleveld 2019</w:t>
      </w:r>
      <w:commentRangeEnd w:id="39"/>
      <w:r>
        <w:rPr>
          <w:rStyle w:val="CommentReference"/>
          <w:rFonts w:ascii="Calibri" w:eastAsia="Calibri" w:hAnsi="Calibri"/>
        </w:rPr>
        <w:commentReference w:id="39"/>
      </w:r>
      <w:r>
        <w:t xml:space="preserve">, </w:t>
      </w:r>
      <w:commentRangeStart w:id="40"/>
      <w:r>
        <w:t xml:space="preserve">Oude Vrielink </w:t>
      </w:r>
      <w:commentRangeStart w:id="41"/>
      <w:r>
        <w:t>2020</w:t>
      </w:r>
      <w:commentRangeEnd w:id="40"/>
      <w:r>
        <w:rPr>
          <w:rStyle w:val="CommentReference"/>
          <w:rFonts w:ascii="Calibri" w:eastAsia="Calibri" w:hAnsi="Calibri"/>
        </w:rPr>
        <w:commentReference w:id="40"/>
      </w:r>
      <w:commentRangeEnd w:id="41"/>
      <w:r>
        <w:rPr>
          <w:rStyle w:val="CommentReference"/>
          <w:rFonts w:ascii="Calibri" w:eastAsia="Calibri" w:hAnsi="Calibri"/>
        </w:rPr>
        <w:commentReference w:id="41"/>
      </w:r>
      <w:r>
        <w:t xml:space="preserve">).  </w:t>
      </w:r>
    </w:p>
    <w:p w14:paraId="2323A546" w14:textId="77777777" w:rsidR="008C24AA" w:rsidRDefault="008C24AA" w:rsidP="008C24AA">
      <w:pPr>
        <w:spacing w:line="240" w:lineRule="auto"/>
      </w:pPr>
    </w:p>
    <w:p w14:paraId="298841E7" w14:textId="77777777" w:rsidR="008C24AA" w:rsidRDefault="008C24AA" w:rsidP="008C24AA">
      <w:pPr>
        <w:spacing w:line="240" w:lineRule="auto"/>
        <w:rPr>
          <w:i/>
          <w:iCs/>
        </w:rPr>
      </w:pPr>
      <w:r>
        <w:rPr>
          <w:i/>
          <w:iCs/>
        </w:rPr>
        <w:t>Effectiviteit invangen en vasthouden sediment</w:t>
      </w:r>
    </w:p>
    <w:p w14:paraId="6B55073B" w14:textId="77777777" w:rsidR="008C24AA" w:rsidRPr="00B46961" w:rsidRDefault="008C24AA" w:rsidP="008C24AA">
      <w:pPr>
        <w:spacing w:line="240" w:lineRule="auto"/>
      </w:pPr>
      <w:r>
        <w:t xml:space="preserve">Uit het rietpotenexperiment blijkt dat  de met rietpoten ingeplante vakken voor een deel van het oppervlak goed werken als stabilisator/zandvanger.  Echter, soms te goed (te snelle accumulatie), waardoor kieming van doelvegetatie H2130 bemoeilijkt wordt (Eleveld 2019). Er vindt netto en voortdurend  invang van sediment plaats. Wanneer een vak rietpoten geheel is ondergestoven, stuift het zand verder door (soms naar een ander deel van het vak rietpoten, of erachter in de vallei). Tussen de vakken in vindt erosie plaats (Eleveld 2019). De dynamiek wordt op een voor de vestiging van H2130 onvoldoende en op een niet-passende wijze beïnvloed. </w:t>
      </w:r>
    </w:p>
    <w:p w14:paraId="38034F7E" w14:textId="77777777" w:rsidR="008C24AA" w:rsidRDefault="008C24AA" w:rsidP="008C24AA">
      <w:pPr>
        <w:spacing w:line="240" w:lineRule="auto"/>
      </w:pPr>
      <w:r>
        <w:t>Binnen een veld rietpoten is de hoeveelheid accumulatie niet gelijk verdeeld, en verandert ook over tijd (Oude Vrielink 2020). Dat is bijvoorbeeld te zien in onderstaand vak D, waar eerst de meeste instuiving links in het vak plaats vindt (</w:t>
      </w:r>
      <w:r>
        <w:fldChar w:fldCharType="begin"/>
      </w:r>
      <w:r>
        <w:instrText xml:space="preserve"> REF _Ref45098306 \h </w:instrText>
      </w:r>
      <w:r>
        <w:fldChar w:fldCharType="separate"/>
      </w:r>
      <w:r>
        <w:t xml:space="preserve">Figuur </w:t>
      </w:r>
      <w:r>
        <w:rPr>
          <w:noProof/>
        </w:rPr>
        <w:t>1</w:t>
      </w:r>
      <w:r>
        <w:fldChar w:fldCharType="end"/>
      </w:r>
      <w:r>
        <w:t>C). Als dat gedeelte helemaal vol is gestoven, neemt de instuiving in het midden van het rietpotenvak toe (</w:t>
      </w:r>
      <w:r>
        <w:fldChar w:fldCharType="begin"/>
      </w:r>
      <w:r>
        <w:instrText xml:space="preserve"> REF _Ref45098306 \h </w:instrText>
      </w:r>
      <w:r>
        <w:fldChar w:fldCharType="separate"/>
      </w:r>
      <w:r>
        <w:t xml:space="preserve">Figuur </w:t>
      </w:r>
      <w:r>
        <w:rPr>
          <w:noProof/>
        </w:rPr>
        <w:t>1</w:t>
      </w:r>
      <w:r>
        <w:fldChar w:fldCharType="end"/>
      </w:r>
      <w:r>
        <w:t xml:space="preserve">D). Er is geen verband gevonden tussen de dichtheid en het patroon van plaatsing van de rietpoten, en het invangen van sediment. De hoeveelheid ingevangen sediment tussen de rietpoten is ruim hoger (soms 20 cm in 2 maanden, Eleveld 2019) dan de beoogde 5-10cm. Bij een hoge aanvoer van sediment (zoals in het rietpotenexperiment) dragen rietpoten dan ook niet bij aan het stimuleren van H2130 vegetatie. De kans is groot dat het zich ontwikkelt tot een helm-gedomineerde vegetatie. </w:t>
      </w:r>
    </w:p>
    <w:p w14:paraId="720D69F7" w14:textId="77777777" w:rsidR="008C24AA" w:rsidRDefault="008C24AA" w:rsidP="008C24AA">
      <w:pPr>
        <w:spacing w:line="240" w:lineRule="auto"/>
      </w:pPr>
      <w:r>
        <w:rPr>
          <w:noProof/>
        </w:rPr>
        <w:drawing>
          <wp:inline distT="0" distB="0" distL="0" distR="0" wp14:anchorId="0313DA99" wp14:editId="2BB5D070">
            <wp:extent cx="5533390" cy="3597275"/>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33390" cy="3597275"/>
                    </a:xfrm>
                    <a:prstGeom prst="rect">
                      <a:avLst/>
                    </a:prstGeom>
                  </pic:spPr>
                </pic:pic>
              </a:graphicData>
            </a:graphic>
          </wp:inline>
        </w:drawing>
      </w:r>
    </w:p>
    <w:p w14:paraId="07A716BB" w14:textId="65E4BCC1" w:rsidR="008C24AA" w:rsidRDefault="008C24AA" w:rsidP="008C24AA">
      <w:pPr>
        <w:spacing w:line="240" w:lineRule="auto"/>
      </w:pPr>
      <w:bookmarkStart w:id="42" w:name="_Ref45098306"/>
      <w:r>
        <w:t xml:space="preserve">Figuur </w:t>
      </w:r>
      <w:r w:rsidR="000912DA">
        <w:fldChar w:fldCharType="begin"/>
      </w:r>
      <w:r w:rsidR="000912DA">
        <w:instrText xml:space="preserve"> SEQ Figuur \* ARABIC </w:instrText>
      </w:r>
      <w:r w:rsidR="000912DA">
        <w:fldChar w:fldCharType="separate"/>
      </w:r>
      <w:r w:rsidR="000912DA">
        <w:rPr>
          <w:noProof/>
        </w:rPr>
        <w:t>6</w:t>
      </w:r>
      <w:r w:rsidR="000912DA">
        <w:rPr>
          <w:noProof/>
        </w:rPr>
        <w:fldChar w:fldCharType="end"/>
      </w:r>
      <w:bookmarkEnd w:id="42"/>
      <w:r>
        <w:t xml:space="preserve"> Accumulatie van sediment in de vakken met rietpoten op basis van LiDAR-metingen (rechts = noord, links = zuid) (Oude Vrielink 2020).  </w:t>
      </w:r>
    </w:p>
    <w:p w14:paraId="301FA9EC" w14:textId="77777777" w:rsidR="008C24AA" w:rsidRDefault="008C24AA" w:rsidP="008C24AA">
      <w:pPr>
        <w:spacing w:line="240" w:lineRule="auto"/>
      </w:pPr>
    </w:p>
    <w:p w14:paraId="49C6A018" w14:textId="77777777" w:rsidR="008C24AA" w:rsidRDefault="008C24AA" w:rsidP="008C24AA">
      <w:pPr>
        <w:spacing w:line="240" w:lineRule="auto"/>
        <w:rPr>
          <w:i/>
          <w:iCs/>
        </w:rPr>
      </w:pPr>
      <w:r>
        <w:rPr>
          <w:i/>
          <w:iCs/>
        </w:rPr>
        <w:t xml:space="preserve">Gevolgen voor </w:t>
      </w:r>
      <w:commentRangeStart w:id="43"/>
      <w:r>
        <w:rPr>
          <w:i/>
          <w:iCs/>
        </w:rPr>
        <w:t>vegetatie</w:t>
      </w:r>
      <w:commentRangeEnd w:id="43"/>
      <w:r>
        <w:rPr>
          <w:rStyle w:val="CommentReference"/>
          <w:rFonts w:ascii="Calibri" w:eastAsia="Calibri" w:hAnsi="Calibri"/>
        </w:rPr>
        <w:commentReference w:id="43"/>
      </w:r>
    </w:p>
    <w:p w14:paraId="63F89EFE" w14:textId="77777777" w:rsidR="008C24AA" w:rsidRPr="00B46961" w:rsidRDefault="008C24AA" w:rsidP="008C24AA">
      <w:pPr>
        <w:spacing w:line="240" w:lineRule="auto"/>
      </w:pPr>
      <w:r>
        <w:lastRenderedPageBreak/>
        <w:t xml:space="preserve">Met rietpoten worden geen/nauwelijks zaden of bodemschimmels en -microben het gebied tot groei </w:t>
      </w:r>
      <w:commentRangeStart w:id="44"/>
      <w:r>
        <w:t>gebracht</w:t>
      </w:r>
      <w:commentRangeEnd w:id="44"/>
      <w:r>
        <w:rPr>
          <w:rStyle w:val="CommentReference"/>
          <w:rFonts w:ascii="Calibri" w:eastAsia="Calibri" w:hAnsi="Calibri"/>
        </w:rPr>
        <w:commentReference w:id="44"/>
      </w:r>
      <w:r>
        <w:t>.  Wanneer de rietpoten afbreken, leidt het wel tot een (enigszins) verhoogde nutriëntconcentratie en kan bijdragen aan het vormen van een humuslaag (</w:t>
      </w:r>
      <w:r w:rsidRPr="00B46961">
        <w:rPr>
          <w:highlight w:val="yellow"/>
        </w:rPr>
        <w:t>ref?</w:t>
      </w:r>
      <w:r>
        <w:t>). Door de hoge mate van instuiving stimuleren de rietpoten vooral de vestiging van helm, en een beperkt aantal vloedmerksoorten (Eleveld 2019). De snelle accumulatie van zand blijkt kieming van H2130 te bemoeilijken. Tussen de vakken is daarentegen geen begroeiing, door de erosie die daar plaats vindt (</w:t>
      </w:r>
      <w:commentRangeStart w:id="45"/>
      <w:r>
        <w:t xml:space="preserve">jan 2019, </w:t>
      </w:r>
      <w:commentRangeEnd w:id="45"/>
      <w:r>
        <w:rPr>
          <w:rStyle w:val="CommentReference"/>
          <w:rFonts w:ascii="Calibri" w:eastAsia="Calibri" w:hAnsi="Calibri"/>
        </w:rPr>
        <w:commentReference w:id="45"/>
      </w:r>
      <w:r>
        <w:t xml:space="preserve">Eleveld 2019). </w:t>
      </w:r>
    </w:p>
    <w:p w14:paraId="53F87427" w14:textId="77777777" w:rsidR="008C24AA" w:rsidRDefault="008C24AA" w:rsidP="008C24AA">
      <w:pPr>
        <w:spacing w:line="240" w:lineRule="auto"/>
      </w:pPr>
    </w:p>
    <w:p w14:paraId="7D8CDBFF" w14:textId="77777777" w:rsidR="008C24AA" w:rsidRDefault="008C24AA" w:rsidP="008C24AA">
      <w:pPr>
        <w:spacing w:line="240" w:lineRule="auto"/>
        <w:rPr>
          <w:i/>
          <w:iCs/>
        </w:rPr>
      </w:pPr>
      <w:r>
        <w:rPr>
          <w:i/>
          <w:iCs/>
        </w:rPr>
        <w:t>Uitvoerbaarheid</w:t>
      </w:r>
    </w:p>
    <w:p w14:paraId="1FE0D20E" w14:textId="77777777" w:rsidR="008C24AA" w:rsidRDefault="008C24AA" w:rsidP="008C24AA">
      <w:pPr>
        <w:spacing w:line="240" w:lineRule="auto"/>
      </w:pPr>
      <w:r>
        <w:t xml:space="preserve">Het plaatsen van rietpoten is goed uitvoerbaar. </w:t>
      </w:r>
      <w:commentRangeStart w:id="46"/>
      <w:r>
        <w:t>Riet is vaak voldoende voorhanden en er is al ervaring mee opgedaan in het rietpoten experiment</w:t>
      </w:r>
      <w:commentRangeEnd w:id="46"/>
      <w:r>
        <w:rPr>
          <w:rStyle w:val="CommentReference"/>
          <w:rFonts w:ascii="Calibri" w:eastAsia="Calibri" w:hAnsi="Calibri"/>
        </w:rPr>
        <w:commentReference w:id="46"/>
      </w:r>
      <w:r>
        <w:t xml:space="preserve">. </w:t>
      </w:r>
    </w:p>
    <w:p w14:paraId="0EE725DA" w14:textId="77777777" w:rsidR="008C24AA" w:rsidRDefault="008C24AA" w:rsidP="008C24AA">
      <w:pPr>
        <w:spacing w:line="240" w:lineRule="auto"/>
      </w:pPr>
    </w:p>
    <w:p w14:paraId="54A3C99A" w14:textId="77777777" w:rsidR="008C24AA" w:rsidRDefault="008C24AA" w:rsidP="008C24AA">
      <w:pPr>
        <w:spacing w:line="240" w:lineRule="auto"/>
        <w:rPr>
          <w:i/>
          <w:iCs/>
        </w:rPr>
      </w:pPr>
      <w:r>
        <w:rPr>
          <w:i/>
          <w:iCs/>
        </w:rPr>
        <w:t>Passend binnen het landschap</w:t>
      </w:r>
    </w:p>
    <w:p w14:paraId="2A79F5A2" w14:textId="44065DFC" w:rsidR="008C24AA" w:rsidRDefault="008C24AA" w:rsidP="008C24AA">
      <w:pPr>
        <w:spacing w:line="240" w:lineRule="auto"/>
      </w:pPr>
      <w:r>
        <w:t>Rietpoten zijn een natuurproduct, maar het is gebiedsvreemd materiaal en zorgen zeker 3 jaar na het plaatsen voor een verstoring in het landschapsbeeld (</w:t>
      </w:r>
      <w:r>
        <w:fldChar w:fldCharType="begin"/>
      </w:r>
      <w:r>
        <w:instrText xml:space="preserve"> REF _Ref46141541 \h </w:instrText>
      </w:r>
      <w:r>
        <w:fldChar w:fldCharType="separate"/>
      </w:r>
      <w:r>
        <w:t xml:space="preserve">Figuur </w:t>
      </w:r>
      <w:r>
        <w:rPr>
          <w:noProof/>
        </w:rPr>
        <w:t>7</w:t>
      </w:r>
      <w:r>
        <w:fldChar w:fldCharType="end"/>
      </w:r>
      <w:r>
        <w:t xml:space="preserve">).  </w:t>
      </w:r>
    </w:p>
    <w:p w14:paraId="23D115C7" w14:textId="77777777" w:rsidR="008C24AA" w:rsidRDefault="008C24AA" w:rsidP="008C24AA">
      <w:pPr>
        <w:spacing w:line="240" w:lineRule="auto"/>
      </w:pPr>
    </w:p>
    <w:p w14:paraId="273D498A" w14:textId="77777777" w:rsidR="008C24AA" w:rsidRDefault="008C24AA" w:rsidP="008C24AA">
      <w:pPr>
        <w:spacing w:line="240" w:lineRule="auto"/>
      </w:pPr>
      <w:r>
        <w:rPr>
          <w:noProof/>
        </w:rPr>
        <w:drawing>
          <wp:inline distT="0" distB="0" distL="0" distR="0" wp14:anchorId="790A2825" wp14:editId="15B301A0">
            <wp:extent cx="5533390" cy="3653155"/>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33390" cy="3653155"/>
                    </a:xfrm>
                    <a:prstGeom prst="rect">
                      <a:avLst/>
                    </a:prstGeom>
                  </pic:spPr>
                </pic:pic>
              </a:graphicData>
            </a:graphic>
          </wp:inline>
        </w:drawing>
      </w:r>
    </w:p>
    <w:p w14:paraId="753AE93A" w14:textId="04E7389D" w:rsidR="008C24AA" w:rsidRDefault="008C24AA" w:rsidP="008C24AA">
      <w:pPr>
        <w:pStyle w:val="Caption"/>
      </w:pPr>
      <w:bookmarkStart w:id="47" w:name="_Ref46141541"/>
      <w:r>
        <w:t xml:space="preserve">Figuur </w:t>
      </w:r>
      <w:r w:rsidR="000912DA">
        <w:fldChar w:fldCharType="begin"/>
      </w:r>
      <w:r w:rsidR="000912DA">
        <w:instrText xml:space="preserve"> SEQ Figuur \* ARABIC </w:instrText>
      </w:r>
      <w:r w:rsidR="000912DA">
        <w:fldChar w:fldCharType="separate"/>
      </w:r>
      <w:r w:rsidR="000912DA">
        <w:rPr>
          <w:noProof/>
        </w:rPr>
        <w:t>7</w:t>
      </w:r>
      <w:r w:rsidR="000912DA">
        <w:rPr>
          <w:noProof/>
        </w:rPr>
        <w:fldChar w:fldCharType="end"/>
      </w:r>
      <w:bookmarkEnd w:id="47"/>
      <w:r>
        <w:t xml:space="preserve"> Rietpoten vak A, 1,5 jaar na aanleg (foto Bert van der Valk, 14 nov 2017). </w:t>
      </w:r>
    </w:p>
    <w:p w14:paraId="70125BD1" w14:textId="77777777" w:rsidR="008C24AA" w:rsidRPr="00B46961" w:rsidRDefault="008C24AA" w:rsidP="008C24AA">
      <w:pPr>
        <w:spacing w:line="240" w:lineRule="auto"/>
      </w:pPr>
    </w:p>
    <w:p w14:paraId="0B59439C" w14:textId="77777777" w:rsidR="008C24AA" w:rsidRDefault="008C24AA" w:rsidP="008C24AA">
      <w:pPr>
        <w:spacing w:line="240" w:lineRule="auto"/>
      </w:pPr>
      <w:r>
        <w:rPr>
          <w:i/>
          <w:iCs/>
        </w:rPr>
        <w:t>Duurzaamheid</w:t>
      </w:r>
    </w:p>
    <w:p w14:paraId="7A8373B0" w14:textId="77777777" w:rsidR="008C24AA" w:rsidRDefault="008C24AA" w:rsidP="008C24AA">
      <w:pPr>
        <w:spacing w:line="240" w:lineRule="auto"/>
      </w:pPr>
      <w:commentRangeStart w:id="48"/>
      <w:r>
        <w:t xml:space="preserve">Uit het rietpotenexperiment blijkt dat de rietbundels ongeveer 4 jaar (?) na aanleg vrijwel volledig afgebroken zijn. </w:t>
      </w:r>
      <w:commentRangeEnd w:id="48"/>
      <w:r>
        <w:rPr>
          <w:rStyle w:val="CommentReference"/>
          <w:rFonts w:ascii="Calibri" w:eastAsia="Calibri" w:hAnsi="Calibri"/>
        </w:rPr>
        <w:commentReference w:id="48"/>
      </w:r>
    </w:p>
    <w:p w14:paraId="1FFA13BC" w14:textId="77777777" w:rsidR="008C24AA" w:rsidRDefault="008C24AA" w:rsidP="008C24AA">
      <w:pPr>
        <w:spacing w:line="240" w:lineRule="auto"/>
      </w:pPr>
    </w:p>
    <w:p w14:paraId="57D3E33F" w14:textId="77777777" w:rsidR="008C24AA" w:rsidRPr="00B46961" w:rsidRDefault="008C24AA" w:rsidP="008C24AA">
      <w:pPr>
        <w:spacing w:line="240" w:lineRule="auto"/>
        <w:rPr>
          <w:i/>
          <w:iCs/>
        </w:rPr>
      </w:pPr>
      <w:r>
        <w:rPr>
          <w:i/>
          <w:iCs/>
        </w:rPr>
        <w:t xml:space="preserve">Conclusie </w:t>
      </w:r>
    </w:p>
    <w:p w14:paraId="3F76A714" w14:textId="5AF8110F" w:rsidR="008C24AA" w:rsidRDefault="008C24AA" w:rsidP="008C24AA">
      <w:pPr>
        <w:spacing w:line="240" w:lineRule="auto"/>
      </w:pPr>
      <w:r>
        <w:t xml:space="preserve">De conclusie is dat rietpoten effectief zijn in het reduceren van eolisch zandtransport door het invangen en vasthouden van zand. Echter wordt afgeraden om deze maatregel toe te passen in de gebieden met doelhabitat H2130, omdat de accumulatiesnelheden te groot zijn. </w:t>
      </w:r>
    </w:p>
    <w:p w14:paraId="061D97D3" w14:textId="79B34144" w:rsidR="008C24AA" w:rsidRDefault="008C24AA" w:rsidP="008C24AA">
      <w:pPr>
        <w:pStyle w:val="Heading3"/>
      </w:pPr>
      <w:bookmarkStart w:id="49" w:name="_Toc46151851"/>
      <w:r>
        <w:t>Hooi ineggen</w:t>
      </w:r>
      <w:bookmarkEnd w:id="49"/>
    </w:p>
    <w:p w14:paraId="3856221D" w14:textId="77777777" w:rsidR="008C24AA" w:rsidRDefault="008C24AA" w:rsidP="008C24AA">
      <w:pPr>
        <w:spacing w:line="240" w:lineRule="auto"/>
      </w:pPr>
      <w:r>
        <w:t xml:space="preserve">Een andere optie voor het vastleggen van de valleibodem is het ineggen van hooi (ook wel maaisel). </w:t>
      </w:r>
    </w:p>
    <w:p w14:paraId="5B678FAB" w14:textId="77777777" w:rsidR="008C24AA" w:rsidRDefault="008C24AA" w:rsidP="008C24AA">
      <w:pPr>
        <w:spacing w:line="240" w:lineRule="auto"/>
      </w:pPr>
    </w:p>
    <w:p w14:paraId="2EFF8ADC" w14:textId="77777777" w:rsidR="008C24AA" w:rsidRDefault="008C24AA" w:rsidP="008C24AA">
      <w:pPr>
        <w:spacing w:line="240" w:lineRule="auto"/>
        <w:rPr>
          <w:i/>
          <w:iCs/>
        </w:rPr>
      </w:pPr>
      <w:r>
        <w:rPr>
          <w:i/>
          <w:iCs/>
        </w:rPr>
        <w:t>Beschrijving</w:t>
      </w:r>
    </w:p>
    <w:p w14:paraId="4222E9C3" w14:textId="54AD9BB8" w:rsidR="008C24AA" w:rsidRDefault="008C24AA" w:rsidP="008C24AA">
      <w:pPr>
        <w:spacing w:line="240" w:lineRule="auto"/>
      </w:pPr>
      <w:r>
        <w:lastRenderedPageBreak/>
        <w:t>Het aanvoeren van hooi uit een goed ontwikkeld natuurgebied is een bekende methode voor  het  stimuleren  van  stabilisatie en/of gewenste  vegetatieontwikkeling.  Recent  is  deze  methode  nog toegepast op de voormalige camping Molenslag (Solleveld) die is heringericht ten behoeve van de groei van een H2130 kalkarme grijs-duinvegetatie (Van der Valk &amp; Beekman, 2018)</w:t>
      </w:r>
      <w:r>
        <w:rPr>
          <w:rStyle w:val="FootnoteReference"/>
        </w:rPr>
        <w:footnoteReference w:id="1"/>
      </w:r>
      <w:r>
        <w:t xml:space="preserve">. In het voorjaar van 2017 is door Dunea ongeveer een derde van het terrein mechanisch ingeegd met grijsduin-hooi. </w:t>
      </w:r>
    </w:p>
    <w:p w14:paraId="506EC46A" w14:textId="77777777" w:rsidR="008C24AA" w:rsidRDefault="008C24AA" w:rsidP="008C24AA">
      <w:pPr>
        <w:spacing w:line="240" w:lineRule="auto"/>
      </w:pPr>
    </w:p>
    <w:p w14:paraId="447209E6" w14:textId="77777777" w:rsidR="008C24AA" w:rsidRPr="00B46961" w:rsidRDefault="008C24AA" w:rsidP="008C24AA">
      <w:pPr>
        <w:spacing w:line="240" w:lineRule="auto"/>
        <w:rPr>
          <w:i/>
          <w:iCs/>
        </w:rPr>
      </w:pPr>
      <w:commentRangeStart w:id="50"/>
      <w:r>
        <w:rPr>
          <w:i/>
          <w:iCs/>
        </w:rPr>
        <w:t xml:space="preserve">Effectiviteit vasthouden en invangen sediment </w:t>
      </w:r>
      <w:commentRangeEnd w:id="50"/>
      <w:r>
        <w:rPr>
          <w:rStyle w:val="CommentReference"/>
          <w:rFonts w:ascii="Calibri" w:eastAsia="Calibri" w:hAnsi="Calibri"/>
        </w:rPr>
        <w:commentReference w:id="50"/>
      </w:r>
    </w:p>
    <w:p w14:paraId="65F28BE7" w14:textId="77777777" w:rsidR="008C24AA" w:rsidRDefault="008C24AA" w:rsidP="008C24AA">
      <w:pPr>
        <w:spacing w:line="240" w:lineRule="auto"/>
      </w:pPr>
      <w:r>
        <w:t xml:space="preserve">Op Molenslag vindt in 2017 en 2018 uitblazing plaats vanaf het kaal-zand deel, dat daardoor verdiept. Het  zand  wordt  opgevangen  in  de  deel wat ingeegd is met  hooi,  dat  daardoor  ophoogt. Het ineggen heeft dus langs de randen van het ingeegde vak versterkend op het reliëf gewerkt.. In maart 2019 is de rest van het terrein met grijsduinhooi ingeegd. Uit de ervaring op Molenslag kan dus worden geleerd dat het slechts ten dele ineggen met hooi, flinke lokale ophoging met zand tot gevolg heeft (doordat het zand van het kale deel richting het ingeegde deel wordt geblazen). Het geniet daarom de aanbeveling dat als er in Spanjaards Duin hooi ingeegd zou worden, dit in één keer in de hele vallei gebeurt of, als dat niet mogelijk is, met de windrichting mee (te beginnen op de meest voor verstuiving gevoelige stukken van het terrein).  </w:t>
      </w:r>
    </w:p>
    <w:p w14:paraId="24EE0479" w14:textId="77777777" w:rsidR="008C24AA" w:rsidRDefault="008C24AA" w:rsidP="008C24AA">
      <w:pPr>
        <w:spacing w:line="240" w:lineRule="auto"/>
      </w:pPr>
    </w:p>
    <w:p w14:paraId="5A2E4A7B" w14:textId="77777777" w:rsidR="008C24AA" w:rsidRDefault="008C24AA" w:rsidP="008C24AA">
      <w:pPr>
        <w:spacing w:line="240" w:lineRule="auto"/>
      </w:pPr>
      <w:r>
        <w:rPr>
          <w:i/>
          <w:iCs/>
        </w:rPr>
        <w:t>Gevolgen voor</w:t>
      </w:r>
      <w:commentRangeStart w:id="51"/>
      <w:r>
        <w:rPr>
          <w:i/>
          <w:iCs/>
        </w:rPr>
        <w:t xml:space="preserve"> vegetatie</w:t>
      </w:r>
      <w:commentRangeEnd w:id="51"/>
      <w:r>
        <w:rPr>
          <w:rStyle w:val="CommentReference"/>
          <w:rFonts w:ascii="Calibri" w:eastAsia="Calibri" w:hAnsi="Calibri"/>
        </w:rPr>
        <w:commentReference w:id="51"/>
      </w:r>
    </w:p>
    <w:p w14:paraId="3CEC3730" w14:textId="77777777" w:rsidR="008C24AA" w:rsidRDefault="008C24AA" w:rsidP="008C24AA">
      <w:pPr>
        <w:spacing w:line="240" w:lineRule="auto"/>
      </w:pPr>
      <w:r>
        <w:t xml:space="preserve">Een van de belangrijke kenmerken van het ineggen van hooi, is dat het zaden in het gebied brengt. De methode wordt dan ook vaak toegepast om bewust de vegetatie uit een referentiegebied met een goed-ontwikkelde doelvegetatie d.m.v. hooi in het gebied te brengen en daarmee de vegetatie-ontwikkeling te versnellen. Het vastleggen van de vallei zal vooral plaats vinden op de droge hogere delen van de vallei, met als doeltype H2130. Het spreekt daarom voor zich dat er bij het ineggen van hooi, materiaal gebruikt wordt uit een grijs-duin vegetatie (het liefst in een relatief </w:t>
      </w:r>
      <w:commentRangeStart w:id="52"/>
      <w:r>
        <w:t>pioniersstadium</w:t>
      </w:r>
      <w:commentRangeEnd w:id="52"/>
      <w:r>
        <w:rPr>
          <w:rStyle w:val="CommentReference"/>
          <w:rFonts w:ascii="Calibri" w:eastAsia="Calibri" w:hAnsi="Calibri"/>
        </w:rPr>
        <w:commentReference w:id="52"/>
      </w:r>
      <w:r>
        <w:t xml:space="preserve">). </w:t>
      </w:r>
    </w:p>
    <w:p w14:paraId="4D0DF27F" w14:textId="77777777" w:rsidR="008C24AA" w:rsidRDefault="008C24AA" w:rsidP="008C24AA">
      <w:pPr>
        <w:spacing w:line="240" w:lineRule="auto"/>
      </w:pPr>
    </w:p>
    <w:p w14:paraId="2B1CC59C" w14:textId="5B398BAA" w:rsidR="008C24AA" w:rsidRPr="00BC55EA" w:rsidRDefault="008C24AA" w:rsidP="008C24AA">
      <w:pPr>
        <w:spacing w:line="240" w:lineRule="auto"/>
      </w:pPr>
      <w:r>
        <w:t xml:space="preserve">Dit vegetatietype komt voor in de directe omgeving van Spanjaards Duin, waardoor de zaden zonder ingrijpen Spanjaards Duin kunnen bereiken en het ineggen van hooi </w:t>
      </w:r>
      <w:r>
        <w:rPr>
          <w:i/>
          <w:iCs/>
        </w:rPr>
        <w:t>voor de zaden</w:t>
      </w:r>
      <w:r>
        <w:t xml:space="preserve"> dus geen doel op zich is (</w:t>
      </w:r>
      <w:commentRangeStart w:id="53"/>
      <w:r>
        <w:t>IJff 2020</w:t>
      </w:r>
      <w:commentRangeEnd w:id="53"/>
      <w:r>
        <w:rPr>
          <w:rStyle w:val="CommentReference"/>
          <w:rFonts w:ascii="Calibri" w:eastAsia="Calibri" w:hAnsi="Calibri"/>
        </w:rPr>
        <w:commentReference w:id="53"/>
      </w:r>
      <w:r>
        <w:t xml:space="preserve">). In Solleveld en Kapittelduinen komt H2130 voor in de buitenduinen van   Solleveld   en   Ter  Heijde   (matige  kwaliteit   door   ontbreken   dynamiek   en   door stikstofdepositie) en de van Dixhoorndriehoek (kleine oppervlakten van matige kwaliteit op basis van typische soorten). In De Banken komt het habitattype voor in de overgang van de plassen naar de dijk (kwaliteit is matig maar stabiel). </w:t>
      </w:r>
    </w:p>
    <w:p w14:paraId="09D5B27D" w14:textId="69068B21" w:rsidR="008C24AA" w:rsidRDefault="008C24AA" w:rsidP="008C24AA">
      <w:pPr>
        <w:spacing w:line="240" w:lineRule="auto"/>
      </w:pPr>
      <w:r>
        <w:t xml:space="preserve">  </w:t>
      </w:r>
    </w:p>
    <w:p w14:paraId="19BA5CD0" w14:textId="77777777" w:rsidR="008C24AA" w:rsidRPr="00BC55EA" w:rsidRDefault="008C24AA" w:rsidP="008C24AA">
      <w:pPr>
        <w:spacing w:line="240" w:lineRule="auto"/>
      </w:pPr>
      <w:r>
        <w:rPr>
          <w:i/>
          <w:iCs/>
        </w:rPr>
        <w:t>Uitvoerbaarheid</w:t>
      </w:r>
    </w:p>
    <w:p w14:paraId="6BC95F9F" w14:textId="15DAED29" w:rsidR="008C24AA" w:rsidRDefault="008C24AA" w:rsidP="008C24AA">
      <w:pPr>
        <w:spacing w:line="240" w:lineRule="auto"/>
      </w:pPr>
      <w:r>
        <w:t xml:space="preserve">Voor het ineggen van hooi is de beschikbaarheid van kwalitatief materiaal (dus met zo min mogelijk ongewenste (ruderale) soorten) cruciaal. Omdat de kwaliteit van de H2130 vegetaties in Solleveld- en Kappittelduinen niet van hoge kwaliteit zijn, en/of beperkt in oppervlak, zal het maaisel van elders moeten worden gehaald. Via beheerders moet daarvoor een geschikt gebied worden uitgezocht. Er wordt meestal gemaaid in de (late) zomer, waarna het hooi in de herfst of vroege winter in Spanjaards Duin kan worden ingeegd (pers. med. Frank van der Meulen en Bert van der Valk).  Indien er in de lagere delen van de vallei hooi wordt ingeegd (met H2190B als doelvegetatie), zou het Kennemerstrand gebruikt kunnen worden als brongebied (pers. comm. Marc Jansen). De vochtige vallei wordt jaarlijks gemaaid in de periode medio september tot eind november. </w:t>
      </w:r>
      <w:r w:rsidRPr="00214978">
        <w:t>Het maaisel wordt in depot gezet aan de noordkant van het gebied en wordt normaal door de gemeente opgehaald en afgevoerd.</w:t>
      </w:r>
    </w:p>
    <w:p w14:paraId="3B146D85" w14:textId="05593D0C" w:rsidR="008C24AA" w:rsidRDefault="008C24AA" w:rsidP="008C24AA">
      <w:pPr>
        <w:spacing w:line="240" w:lineRule="auto"/>
      </w:pPr>
    </w:p>
    <w:p w14:paraId="30985211" w14:textId="77777777" w:rsidR="008C24AA" w:rsidRDefault="008C24AA" w:rsidP="008C24AA">
      <w:pPr>
        <w:spacing w:line="240" w:lineRule="auto"/>
        <w:rPr>
          <w:i/>
          <w:iCs/>
        </w:rPr>
      </w:pPr>
      <w:r>
        <w:rPr>
          <w:i/>
          <w:iCs/>
        </w:rPr>
        <w:t>Passend binnen het landschap</w:t>
      </w:r>
    </w:p>
    <w:p w14:paraId="5E912D77" w14:textId="7F28900B" w:rsidR="008C24AA" w:rsidRDefault="008C24AA" w:rsidP="008C24AA">
      <w:pPr>
        <w:spacing w:line="240" w:lineRule="auto"/>
      </w:pPr>
      <w:r>
        <w:t xml:space="preserve">Het ingeegd hooi steekt maar een paar cm boven het maaiveld uit.  Omdat het gaat om hooi van de vooral lage doelvegetatie past het goed bij het (beoogde) </w:t>
      </w:r>
      <w:r w:rsidR="00177FEB">
        <w:t>duin</w:t>
      </w:r>
      <w:r>
        <w:t>landschap</w:t>
      </w:r>
      <w:r w:rsidR="00177FEB">
        <w:t xml:space="preserve"> dat hoort bij H2130</w:t>
      </w:r>
      <w:r>
        <w:t xml:space="preserve">. </w:t>
      </w:r>
    </w:p>
    <w:p w14:paraId="4B87B785" w14:textId="77777777" w:rsidR="008C24AA" w:rsidRDefault="008C24AA" w:rsidP="008C24AA">
      <w:pPr>
        <w:spacing w:line="240" w:lineRule="auto"/>
      </w:pPr>
    </w:p>
    <w:p w14:paraId="662D1D74" w14:textId="77777777" w:rsidR="008C24AA" w:rsidRDefault="008C24AA" w:rsidP="008C24AA">
      <w:pPr>
        <w:spacing w:line="240" w:lineRule="auto"/>
      </w:pPr>
      <w:r>
        <w:rPr>
          <w:noProof/>
        </w:rPr>
        <w:lastRenderedPageBreak/>
        <w:drawing>
          <wp:inline distT="0" distB="0" distL="0" distR="0" wp14:anchorId="5E2C67B3" wp14:editId="74A4A0E0">
            <wp:extent cx="5359936" cy="377360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65774" cy="3777716"/>
                    </a:xfrm>
                    <a:prstGeom prst="rect">
                      <a:avLst/>
                    </a:prstGeom>
                  </pic:spPr>
                </pic:pic>
              </a:graphicData>
            </a:graphic>
          </wp:inline>
        </w:drawing>
      </w:r>
    </w:p>
    <w:p w14:paraId="6BCFE63F" w14:textId="26E8C131" w:rsidR="008C24AA" w:rsidRDefault="008C24AA" w:rsidP="008C24AA">
      <w:pPr>
        <w:pStyle w:val="Caption"/>
      </w:pPr>
      <w:r>
        <w:t xml:space="preserve">Figuur </w:t>
      </w:r>
      <w:r w:rsidR="000912DA">
        <w:fldChar w:fldCharType="begin"/>
      </w:r>
      <w:r w:rsidR="000912DA">
        <w:instrText xml:space="preserve"> SEQ Figuur \* ARABIC </w:instrText>
      </w:r>
      <w:r w:rsidR="000912DA">
        <w:fldChar w:fldCharType="separate"/>
      </w:r>
      <w:r w:rsidR="000912DA">
        <w:rPr>
          <w:noProof/>
        </w:rPr>
        <w:t>8</w:t>
      </w:r>
      <w:r w:rsidR="000912DA">
        <w:rPr>
          <w:noProof/>
        </w:rPr>
        <w:fldChar w:fldCharType="end"/>
      </w:r>
      <w:r>
        <w:t xml:space="preserve"> Voorkomen van habitattype H2130A grijze duinen kalkrijk in Solleveld Kappittelduinen (rood = </w:t>
      </w:r>
    </w:p>
    <w:p w14:paraId="00C82C8E" w14:textId="0AC8FA5E" w:rsidR="008C24AA" w:rsidRDefault="008C24AA" w:rsidP="008C24AA">
      <w:pPr>
        <w:pStyle w:val="Caption"/>
      </w:pPr>
      <w:r>
        <w:t>dominant, geel = niet dominant)  (</w:t>
      </w:r>
      <w:commentRangeStart w:id="54"/>
      <w:r>
        <w:t xml:space="preserve">Jaspers, et al., 2018) </w:t>
      </w:r>
      <w:commentRangeEnd w:id="54"/>
      <w:r>
        <w:rPr>
          <w:rStyle w:val="CommentReference"/>
          <w:rFonts w:ascii="Calibri" w:eastAsia="Calibri" w:hAnsi="Calibri"/>
          <w:bCs w:val="0"/>
          <w:i w:val="0"/>
        </w:rPr>
        <w:commentReference w:id="54"/>
      </w:r>
    </w:p>
    <w:p w14:paraId="6488642F" w14:textId="77777777" w:rsidR="008C24AA" w:rsidRDefault="008C24AA" w:rsidP="008C24AA">
      <w:pPr>
        <w:spacing w:line="240" w:lineRule="auto"/>
      </w:pPr>
    </w:p>
    <w:p w14:paraId="493ED3F8" w14:textId="77777777" w:rsidR="008C24AA" w:rsidRDefault="008C24AA" w:rsidP="008C24AA">
      <w:pPr>
        <w:spacing w:line="240" w:lineRule="auto"/>
      </w:pPr>
      <w:r w:rsidRPr="00C46DC5">
        <w:rPr>
          <w:rFonts w:eastAsia="Calibri"/>
          <w:noProof/>
        </w:rPr>
        <w:drawing>
          <wp:inline distT="0" distB="0" distL="0" distR="0" wp14:anchorId="7096D3D5" wp14:editId="65497F3F">
            <wp:extent cx="2553219" cy="3600000"/>
            <wp:effectExtent l="0" t="9208"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_8983.JPG"/>
                    <pic:cNvPicPr/>
                  </pic:nvPicPr>
                  <pic:blipFill rotWithShape="1">
                    <a:blip r:embed="rId20" cstate="print">
                      <a:extLst>
                        <a:ext uri="{28A0092B-C50C-407E-A947-70E740481C1C}">
                          <a14:useLocalDpi xmlns:a14="http://schemas.microsoft.com/office/drawing/2010/main"/>
                        </a:ext>
                      </a:extLst>
                    </a:blip>
                    <a:srcRect t="-2813"/>
                    <a:stretch/>
                  </pic:blipFill>
                  <pic:spPr bwMode="auto">
                    <a:xfrm rot="16200000">
                      <a:off x="0" y="0"/>
                      <a:ext cx="2553219" cy="3600000"/>
                    </a:xfrm>
                    <a:prstGeom prst="rect">
                      <a:avLst/>
                    </a:prstGeom>
                    <a:ln>
                      <a:noFill/>
                    </a:ln>
                    <a:extLst>
                      <a:ext uri="{53640926-AAD7-44D8-BBD7-CCE9431645EC}">
                        <a14:shadowObscured xmlns:a14="http://schemas.microsoft.com/office/drawing/2010/main"/>
                      </a:ext>
                    </a:extLst>
                  </pic:spPr>
                </pic:pic>
              </a:graphicData>
            </a:graphic>
          </wp:inline>
        </w:drawing>
      </w:r>
    </w:p>
    <w:p w14:paraId="0A56A372" w14:textId="44465CB1" w:rsidR="008C24AA" w:rsidRDefault="008C24AA" w:rsidP="008C24AA">
      <w:pPr>
        <w:pStyle w:val="Caption"/>
      </w:pPr>
      <w:r>
        <w:t xml:space="preserve">Figuur </w:t>
      </w:r>
      <w:r w:rsidR="000912DA">
        <w:fldChar w:fldCharType="begin"/>
      </w:r>
      <w:r w:rsidR="000912DA">
        <w:instrText xml:space="preserve"> SEQ Figuur \* ARABIC </w:instrText>
      </w:r>
      <w:r w:rsidR="000912DA">
        <w:fldChar w:fldCharType="separate"/>
      </w:r>
      <w:r w:rsidR="000912DA">
        <w:rPr>
          <w:noProof/>
        </w:rPr>
        <w:t>9</w:t>
      </w:r>
      <w:r w:rsidR="000912DA">
        <w:rPr>
          <w:noProof/>
        </w:rPr>
        <w:fldChar w:fldCharType="end"/>
      </w:r>
      <w:r>
        <w:t xml:space="preserve"> Deel van Molenslag ruim 1 jaar na het ineggen met hooi van kalkarm grijsduin vegetatie. Op de achtergrond de watertoren van Solleveld (Dunea) en rechts de skyline van Den Haag (foto Bert van der Valk 25 maart 2020). </w:t>
      </w:r>
    </w:p>
    <w:p w14:paraId="38C8F16E" w14:textId="77777777" w:rsidR="008C24AA" w:rsidRDefault="008C24AA" w:rsidP="008C24AA"/>
    <w:p w14:paraId="0FE2D877" w14:textId="77777777" w:rsidR="008C24AA" w:rsidRDefault="008C24AA" w:rsidP="008C24AA">
      <w:r>
        <w:rPr>
          <w:i/>
          <w:iCs/>
        </w:rPr>
        <w:t>Duurzaamheid</w:t>
      </w:r>
    </w:p>
    <w:p w14:paraId="0C96F5FF" w14:textId="77777777" w:rsidR="008C24AA" w:rsidRDefault="008C24AA" w:rsidP="008C24AA">
      <w:r>
        <w:t xml:space="preserve">Het ingeegde hooi blijft zo’n </w:t>
      </w:r>
      <w:r w:rsidRPr="008C24AA">
        <w:rPr>
          <w:highlight w:val="yellow"/>
        </w:rPr>
        <w:t>2-3 jaar liggen (?)</w:t>
      </w:r>
      <w:r>
        <w:t xml:space="preserve"> waarin het een rol speelt in het vasthouden en invangen van sediment. Omdat er vrij snel planten gaan groeien vanuit de zaden in het hooi en door de luwte, wordt ook binnen dat tijdsbestek de functie voor het vastleggen van het hooi overgenomen door de nieuwe vegetatie. </w:t>
      </w:r>
    </w:p>
    <w:p w14:paraId="1667E3EC" w14:textId="77777777" w:rsidR="008C24AA" w:rsidRDefault="008C24AA" w:rsidP="008C24AA"/>
    <w:p w14:paraId="2A9F95A0" w14:textId="77777777" w:rsidR="008C24AA" w:rsidRDefault="008C24AA" w:rsidP="008C24AA">
      <w:r>
        <w:rPr>
          <w:i/>
          <w:iCs/>
        </w:rPr>
        <w:lastRenderedPageBreak/>
        <w:t>Conclusie</w:t>
      </w:r>
    </w:p>
    <w:p w14:paraId="473BDA24" w14:textId="77777777" w:rsidR="008C24AA" w:rsidRPr="006E4975" w:rsidRDefault="008C24AA" w:rsidP="008C24AA">
      <w:r>
        <w:t xml:space="preserve">Hooi ineggen lijkt een effectieve methode te zijn voor het vastleggen en invangen van sediment en plantenzaden in de vallei van Spanjaards Duin. Het is echter de vraag wat er gebeurt als de aanvoer van zand hoog blijft (ondanks dichtzetten van stuifgaten) en of er voldoende hooi van voldoende hoge kwaliteit beschikbaar is om grote delen van de vallei in te steken. Uit ervaringen op Molenslag blijkt namelijk dat het deels ineggen van hooi kan leiden tot ongewenste reliëfverschillen met erosie op de kale delen en aanzanding van het ingeegd oppervlak. Een slim plan van aanpak is vereist. </w:t>
      </w:r>
    </w:p>
    <w:p w14:paraId="264DB014" w14:textId="77777777" w:rsidR="008C24AA" w:rsidRDefault="008C24AA" w:rsidP="008C24AA">
      <w:pPr>
        <w:spacing w:line="240" w:lineRule="auto"/>
      </w:pPr>
    </w:p>
    <w:p w14:paraId="0472F490" w14:textId="77777777" w:rsidR="008C24AA" w:rsidRDefault="008C24AA" w:rsidP="008C24AA">
      <w:pPr>
        <w:pStyle w:val="Heading3"/>
      </w:pPr>
      <w:bookmarkStart w:id="55" w:name="_Toc46151852"/>
      <w:r>
        <w:t>Papierpulp</w:t>
      </w:r>
      <w:bookmarkEnd w:id="55"/>
    </w:p>
    <w:p w14:paraId="491CD802" w14:textId="77777777" w:rsidR="008C24AA" w:rsidRDefault="008C24AA" w:rsidP="008C24AA">
      <w:pPr>
        <w:spacing w:line="240" w:lineRule="auto"/>
      </w:pPr>
      <w:r w:rsidRPr="008C24AA">
        <w:rPr>
          <w:i/>
          <w:iCs/>
        </w:rPr>
        <w:t>Beschrijving</w:t>
      </w:r>
    </w:p>
    <w:p w14:paraId="72979832" w14:textId="77777777" w:rsidR="008C24AA" w:rsidRDefault="008C24AA" w:rsidP="008C24AA">
      <w:pPr>
        <w:spacing w:line="240" w:lineRule="auto"/>
      </w:pPr>
      <w:r>
        <w:t>Papierpulp kan worden gespoten op het zand, om het zand vast te houden. Dit is toegepast bij de aanleg van de Hondsbossche Duinen, om verstuiving te voorkomen. Gedurende uitvoering is daar papierpulp op het zandlichaam aangebracht, ter voorkoming van grote stuifhinder en verliezen gedurende uitvoering. Vervolgens is het gebied ingericht met helminplant. (Ecoshape 2019)</w:t>
      </w:r>
    </w:p>
    <w:p w14:paraId="3CB69D57" w14:textId="77777777" w:rsidR="008C24AA" w:rsidRDefault="008C24AA" w:rsidP="008C24AA">
      <w:pPr>
        <w:spacing w:line="240" w:lineRule="auto"/>
      </w:pPr>
    </w:p>
    <w:p w14:paraId="44BEF117" w14:textId="77777777" w:rsidR="008C24AA" w:rsidRPr="008C24AA" w:rsidRDefault="008C24AA" w:rsidP="008C24AA">
      <w:pPr>
        <w:spacing w:line="240" w:lineRule="auto"/>
        <w:rPr>
          <w:i/>
          <w:iCs/>
        </w:rPr>
      </w:pPr>
      <w:r w:rsidRPr="008C24AA">
        <w:rPr>
          <w:i/>
          <w:iCs/>
        </w:rPr>
        <w:t>Effectiviteit invangen en vasthouden sediment</w:t>
      </w:r>
    </w:p>
    <w:p w14:paraId="6C33DB11" w14:textId="77777777" w:rsidR="008C24AA" w:rsidRDefault="008C24AA" w:rsidP="008C24AA">
      <w:pPr>
        <w:spacing w:line="240" w:lineRule="auto"/>
      </w:pPr>
      <w:r>
        <w:t xml:space="preserve">Papierpulp heeft als doel om het sediment vast te houden en uitstuiven te voorkomen. Omdat er weinig sprake is van reliëf, wordt instuivend zand niet vastgehouden. Uit de ervaringen op de Hondsbossche Duinen blijkt dat het effectief is om zand vast te houden zolang de papierlaag intact blijft. In dat project is de papierlaag op veel plekken onderbroken doordat er na het aanbrengen nog met materieel overheen gereden werd. Daardoor was  het minder effectief. Er zijn echter geen metingen gedaan om de effectiviteit van het papierpulp op de Hondsbossche Duinen te bepalen. </w:t>
      </w:r>
    </w:p>
    <w:p w14:paraId="1C68019B" w14:textId="77777777" w:rsidR="008C24AA" w:rsidRPr="008C24AA" w:rsidRDefault="008C24AA" w:rsidP="008C24AA">
      <w:pPr>
        <w:spacing w:line="240" w:lineRule="auto"/>
        <w:rPr>
          <w:i/>
          <w:iCs/>
        </w:rPr>
      </w:pPr>
    </w:p>
    <w:p w14:paraId="5D125679" w14:textId="77777777" w:rsidR="008C24AA" w:rsidRPr="008C24AA" w:rsidRDefault="008C24AA" w:rsidP="008C24AA">
      <w:pPr>
        <w:spacing w:line="240" w:lineRule="auto"/>
        <w:rPr>
          <w:i/>
          <w:iCs/>
        </w:rPr>
      </w:pPr>
      <w:r w:rsidRPr="008C24AA">
        <w:rPr>
          <w:i/>
          <w:iCs/>
        </w:rPr>
        <w:t>Gevolgen voor vegetatie</w:t>
      </w:r>
    </w:p>
    <w:p w14:paraId="4FDBD8B9" w14:textId="14348757" w:rsidR="008C24AA" w:rsidRDefault="008C24AA" w:rsidP="008C24AA">
      <w:pPr>
        <w:spacing w:line="240" w:lineRule="auto"/>
      </w:pPr>
      <w:r w:rsidRPr="008F6E69">
        <w:rPr>
          <w:highlight w:val="yellow"/>
        </w:rPr>
        <w:t>In hoeverre heeft het gevolgen voor de kieming van vegetatie? Kunnen jonge plantjes gemakkelijk door de papierlaag heen groeien? Ik denk het wel, maar moet het nagaan.</w:t>
      </w:r>
      <w:r>
        <w:t xml:space="preserve"> Papierpulp bestaat vooral uit cellulose, wat wel een bijdrage kan leveren aan de structuurverandering van de toplaag richting een humuslaag, maar geen bijdrage levert aan het nutriëntgehalte. </w:t>
      </w:r>
    </w:p>
    <w:p w14:paraId="3E38DCC3" w14:textId="062B3091" w:rsidR="008F6E69" w:rsidRDefault="008F6E69" w:rsidP="008C24AA">
      <w:pPr>
        <w:spacing w:line="240" w:lineRule="auto"/>
      </w:pPr>
    </w:p>
    <w:p w14:paraId="41F2CC18" w14:textId="39185FF2" w:rsidR="008F6E69" w:rsidRDefault="008F6E69" w:rsidP="008C24AA">
      <w:pPr>
        <w:spacing w:line="240" w:lineRule="auto"/>
      </w:pPr>
      <w:r>
        <w:t xml:space="preserve">Indien gewenst zou </w:t>
      </w:r>
      <w:commentRangeStart w:id="56"/>
      <w:r>
        <w:t xml:space="preserve">een zaadmengsel </w:t>
      </w:r>
      <w:commentRangeEnd w:id="56"/>
      <w:r>
        <w:rPr>
          <w:rStyle w:val="CommentReference"/>
        </w:rPr>
        <w:commentReference w:id="56"/>
      </w:r>
      <w:r>
        <w:t xml:space="preserve">toegevoegd kunnen worden aan de papierpulp, met zaden afkomstig uit </w:t>
      </w:r>
      <w:r w:rsidRPr="008F6E69">
        <w:rPr>
          <w:highlight w:val="yellow"/>
        </w:rPr>
        <w:t>….</w:t>
      </w:r>
      <w:r>
        <w:t xml:space="preserve">  </w:t>
      </w:r>
    </w:p>
    <w:p w14:paraId="568CE772" w14:textId="77777777" w:rsidR="008F6E69" w:rsidRDefault="008F6E69" w:rsidP="008C24AA">
      <w:pPr>
        <w:spacing w:line="240" w:lineRule="auto"/>
      </w:pPr>
    </w:p>
    <w:p w14:paraId="30B65030" w14:textId="7EC8BF53" w:rsidR="008F6E69" w:rsidRDefault="008F6E69" w:rsidP="008C24AA">
      <w:pPr>
        <w:spacing w:line="240" w:lineRule="auto"/>
        <w:rPr>
          <w:i/>
          <w:iCs/>
        </w:rPr>
      </w:pPr>
      <w:r>
        <w:rPr>
          <w:i/>
          <w:iCs/>
        </w:rPr>
        <w:t>Uitvoerbaarheid</w:t>
      </w:r>
    </w:p>
    <w:p w14:paraId="7660E0D7" w14:textId="0C595E27" w:rsidR="008F6E69" w:rsidRDefault="008F6E69" w:rsidP="008C24AA">
      <w:pPr>
        <w:spacing w:line="240" w:lineRule="auto"/>
      </w:pPr>
      <w:r>
        <w:t xml:space="preserve">Het is mogelijk om papierpulp aan te brengen. Er zal contact gelegd moeten worden met de aannemer van de Hondsbossche Duinen om hun aanpak en ervaring op te vragen. Papierpulp is een </w:t>
      </w:r>
      <w:commentRangeStart w:id="57"/>
      <w:r>
        <w:t>goedkoop materiaal en voldoende voorhanden</w:t>
      </w:r>
      <w:commentRangeEnd w:id="57"/>
      <w:r>
        <w:rPr>
          <w:rStyle w:val="CommentReference"/>
        </w:rPr>
        <w:commentReference w:id="57"/>
      </w:r>
      <w:r>
        <w:t xml:space="preserve">. </w:t>
      </w:r>
    </w:p>
    <w:p w14:paraId="1EF76669" w14:textId="77777777" w:rsidR="008F6E69" w:rsidRDefault="008F6E69" w:rsidP="008C24AA">
      <w:pPr>
        <w:spacing w:line="240" w:lineRule="auto"/>
      </w:pPr>
    </w:p>
    <w:p w14:paraId="5A591248" w14:textId="1970108E" w:rsidR="008F6E69" w:rsidRDefault="008F6E69" w:rsidP="008C24AA">
      <w:pPr>
        <w:spacing w:line="240" w:lineRule="auto"/>
        <w:rPr>
          <w:i/>
          <w:iCs/>
        </w:rPr>
      </w:pPr>
      <w:r>
        <w:rPr>
          <w:i/>
          <w:iCs/>
        </w:rPr>
        <w:t>Passend binnen het landschap</w:t>
      </w:r>
    </w:p>
    <w:p w14:paraId="7B37DDDE" w14:textId="499F2A62" w:rsidR="008F6E69" w:rsidRPr="008F6E69" w:rsidRDefault="008F6E69" w:rsidP="008C24AA">
      <w:pPr>
        <w:spacing w:line="240" w:lineRule="auto"/>
      </w:pPr>
      <w:r>
        <w:t xml:space="preserve">Papierpulp is geen natuurlijk onderdeel van het landschap, dus in die zin niet passen. Voordeel is dat het niet in de hoogte steekt en zodra er begroeiing komt zal het niet meer zo opvallend zijn (alleen van dichtbij zichtbaar). </w:t>
      </w:r>
    </w:p>
    <w:p w14:paraId="61EDA552" w14:textId="74EC2662" w:rsidR="008F6E69" w:rsidRDefault="008F6E69" w:rsidP="008C24AA">
      <w:pPr>
        <w:spacing w:line="240" w:lineRule="auto"/>
      </w:pPr>
    </w:p>
    <w:p w14:paraId="22897783" w14:textId="1EB76E15" w:rsidR="008F6E69" w:rsidRDefault="008F6E69" w:rsidP="008C24AA">
      <w:pPr>
        <w:spacing w:line="240" w:lineRule="auto"/>
      </w:pPr>
      <w:r>
        <w:rPr>
          <w:i/>
          <w:iCs/>
        </w:rPr>
        <w:t>Duurzaamheid</w:t>
      </w:r>
    </w:p>
    <w:p w14:paraId="096A090F" w14:textId="2BF8A5B5" w:rsidR="008F6E69" w:rsidRDefault="008F6E69" w:rsidP="008C24AA">
      <w:pPr>
        <w:spacing w:line="240" w:lineRule="auto"/>
      </w:pPr>
      <w:r>
        <w:t xml:space="preserve">Papierpulp blijft </w:t>
      </w:r>
      <w:commentRangeStart w:id="58"/>
      <w:r>
        <w:t>ongeveer … in takt</w:t>
      </w:r>
      <w:commentRangeEnd w:id="58"/>
      <w:r>
        <w:rPr>
          <w:rStyle w:val="CommentReference"/>
        </w:rPr>
        <w:commentReference w:id="58"/>
      </w:r>
      <w:r>
        <w:t xml:space="preserve">. </w:t>
      </w:r>
    </w:p>
    <w:p w14:paraId="7EDE3653" w14:textId="77777777" w:rsidR="008F6E69" w:rsidRDefault="008F6E69" w:rsidP="008C24AA">
      <w:pPr>
        <w:spacing w:line="240" w:lineRule="auto"/>
      </w:pPr>
    </w:p>
    <w:p w14:paraId="136BDBBA" w14:textId="1D1D0B36" w:rsidR="008F6E69" w:rsidRDefault="008F6E69" w:rsidP="008C24AA">
      <w:pPr>
        <w:spacing w:line="240" w:lineRule="auto"/>
      </w:pPr>
      <w:r>
        <w:rPr>
          <w:i/>
          <w:iCs/>
        </w:rPr>
        <w:t>Conclusie</w:t>
      </w:r>
    </w:p>
    <w:p w14:paraId="7E43CBF6" w14:textId="6314F3F8" w:rsidR="008F6E69" w:rsidRDefault="008F6E69" w:rsidP="008C24AA">
      <w:pPr>
        <w:spacing w:line="240" w:lineRule="auto"/>
      </w:pPr>
      <w:r>
        <w:t xml:space="preserve">Papierpulp is (waarschijnlijk) een goedkope en vrij gemakkelijke oplossing. Nadeel is dat niet bekent is hoe lang de papierlaag in takt blijft, en wat precies de effectiviteit is op het vasthouden van sediment. In tegenstelling tot voorgaande opties draagt papierpulp niet bij aan het invangen van sediment. </w:t>
      </w:r>
    </w:p>
    <w:p w14:paraId="0A0A4910" w14:textId="33230CFA" w:rsidR="008F6E69" w:rsidRDefault="008F6E69" w:rsidP="008C24AA">
      <w:pPr>
        <w:spacing w:line="240" w:lineRule="auto"/>
      </w:pPr>
    </w:p>
    <w:p w14:paraId="62B5ACE2" w14:textId="25CA17FC" w:rsidR="007113AE" w:rsidRDefault="007113AE" w:rsidP="007113AE">
      <w:pPr>
        <w:pStyle w:val="Heading3"/>
      </w:pPr>
      <w:bookmarkStart w:id="59" w:name="_Toc46151853"/>
      <w:commentRangeStart w:id="60"/>
      <w:r>
        <w:lastRenderedPageBreak/>
        <w:t>Algen</w:t>
      </w:r>
      <w:commentRangeEnd w:id="60"/>
      <w:r>
        <w:rPr>
          <w:rStyle w:val="CommentReference"/>
          <w:b w:val="0"/>
          <w:bCs w:val="0"/>
          <w:iCs w:val="0"/>
        </w:rPr>
        <w:commentReference w:id="60"/>
      </w:r>
      <w:bookmarkEnd w:id="59"/>
    </w:p>
    <w:p w14:paraId="5506F709" w14:textId="22DCD194" w:rsidR="007113AE" w:rsidRDefault="007113AE" w:rsidP="007113AE">
      <w:pPr>
        <w:rPr>
          <w:i/>
          <w:iCs/>
        </w:rPr>
      </w:pPr>
      <w:r>
        <w:rPr>
          <w:i/>
          <w:iCs/>
        </w:rPr>
        <w:t>Beschrijving</w:t>
      </w:r>
    </w:p>
    <w:p w14:paraId="0C60CFE5" w14:textId="55FBF2BF" w:rsidR="007113AE" w:rsidRDefault="007113AE" w:rsidP="007113AE">
      <w:r w:rsidRPr="007113AE">
        <w:t>Een van de methoden om het zand vast te leggen zou ook met algen kunnen zijn. Algen zijn van nature al vaak de eerste vastleggers van duinzand. Bijvoorbeeld in blow-outs en in primaire/secundaire duinvalleien. Maar ook op kale plekken daarbuiten. Dat is goed te zien aan de groene waas die vaak op open zandige plekken is te zien. Algen binden het duinzand en vormen zo de aanzet tot de eerste vegetatie ontwikkeling. Het is bekend dat blauwalgen N binden vanuit de lucht.</w:t>
      </w:r>
    </w:p>
    <w:p w14:paraId="3D9C6912" w14:textId="3477AFA8" w:rsidR="007113AE" w:rsidRDefault="007113AE" w:rsidP="007113AE"/>
    <w:p w14:paraId="6DD0C3CD" w14:textId="34B0B1E0" w:rsidR="007113AE" w:rsidRDefault="007113AE" w:rsidP="007113AE">
      <w:r>
        <w:t xml:space="preserve">In de jaren 80-90 werd er door de UvA gewerkt aan algen als natuurlijke stabilisator van duinzand, zie o.a. Pluis (1993), de Winder (19..,) van den Ancker, Jungerius en Mur (1985). Luc Mur werkte in het aquatische milieu. Pluis werkte vrnl. in het veld aan fysisch geografische aspecten. Hij bekeek blow-outs in de Holland duinen en onderzocht de kolonisatie van algen, ook in relatie tot seizoen en dynamiek van het substraat, c.q. winderosie. De Winder heeft m.n. de microbiële kant bekeken. Hij heeft gekeken naar de waterrelaties van de soorten en hun substraat. Veel experimenteel werk dus. Later heeft hij vooral gewerkt aan bio stabilisatie van mariene sedimenten, in het zoute milieu dus. </w:t>
      </w:r>
    </w:p>
    <w:p w14:paraId="79A4AA20" w14:textId="77777777" w:rsidR="00177FEB" w:rsidRDefault="00177FEB" w:rsidP="007113AE"/>
    <w:p w14:paraId="6E9A8AE2" w14:textId="5203363A" w:rsidR="007113AE" w:rsidRDefault="007113AE" w:rsidP="007113AE">
      <w:r>
        <w:t>De laatste decennia is er in Nederland waarschijnlijk weinig aandacht meer gegeven aan dit onderwerp. Het weer laten stuiven (van duinen) was toen meer in de mode dan juist ze vast te leggen. Algenkorsten werden door beheerders stuk geharkt. Hetzelfde gebeurde in Drenthe en op de Veluwe. Het NIOO in Yerseke (Aad Smaal?) doet nog wel veel onderzoek aan bio stabilisatie in kustzones. De Universiteit van Wageningen (ACCRES, 2016) doet onderzoek aan algen bij landbouwgewassen. Het gaat hier onder meer om hun rol als erosie remmers, als bodemverbeteraar van fysisch slechte (woestijn) bodems, groeiverbetering en plantweerstand verhogende eigenschappen.</w:t>
      </w:r>
    </w:p>
    <w:p w14:paraId="60443FB0" w14:textId="354C1D01" w:rsidR="007113AE" w:rsidRDefault="007113AE" w:rsidP="007113AE"/>
    <w:p w14:paraId="44016F94" w14:textId="2F6B70B1" w:rsidR="007113AE" w:rsidRDefault="007113AE" w:rsidP="007113AE">
      <w:r>
        <w:t xml:space="preserve">Blauwalgen (Cyanobacterien) en Groenalgen zijn de belangrijkste soorten. Beide groepen hebben uni cellulaire en filamenteuze groeivormen. Zij groeien tussen de zandkorrels en er overheen. Zo vormen zij een korstje dat de korrels aaneenbindt. Blauwalgen hebben zij het vermogen om N uit de lucht te binden en zo de eerste nutriënten op te slaan in de biomassa en bodem. In eerste instantie groeien er cyanobacteriën, met soorten als Oscillatoria en Microcoleus. Als het eerste algenkorstje standhoudt, komen er later vooral filamenteuze groenalgen (Klebsormidium). </w:t>
      </w:r>
    </w:p>
    <w:p w14:paraId="6210D7AF" w14:textId="3B2F30D0" w:rsidR="007113AE" w:rsidRDefault="007113AE" w:rsidP="007113AE"/>
    <w:p w14:paraId="1C70660B" w14:textId="47CEF624" w:rsidR="007113AE" w:rsidRDefault="007113AE" w:rsidP="007113AE">
      <w:pPr>
        <w:rPr>
          <w:i/>
          <w:iCs/>
        </w:rPr>
      </w:pPr>
      <w:r>
        <w:rPr>
          <w:i/>
          <w:iCs/>
        </w:rPr>
        <w:t>Effectiviteit invangen en vasthouden sediment</w:t>
      </w:r>
    </w:p>
    <w:p w14:paraId="69C593A0" w14:textId="158994DD" w:rsidR="007113AE" w:rsidRDefault="00177FEB" w:rsidP="007113AE">
      <w:r w:rsidRPr="00177FEB">
        <w:t>Of algen zich vestigen op droog schelprijk substraat is moeilijk te voorspellen. Waarschijnlijk gaat dat lastig. Een voordeel is wel dat de zand dynamiek er lager is door de schelpen korst.</w:t>
      </w:r>
    </w:p>
    <w:p w14:paraId="3BFD6400" w14:textId="77777777" w:rsidR="00177FEB" w:rsidRDefault="00177FEB" w:rsidP="007113AE"/>
    <w:p w14:paraId="070FF5F2" w14:textId="632E203A" w:rsidR="007113AE" w:rsidRDefault="007113AE" w:rsidP="007113AE">
      <w:pPr>
        <w:rPr>
          <w:i/>
          <w:iCs/>
        </w:rPr>
      </w:pPr>
      <w:r>
        <w:rPr>
          <w:i/>
          <w:iCs/>
        </w:rPr>
        <w:t>Gevolgen voor vegetatie</w:t>
      </w:r>
    </w:p>
    <w:p w14:paraId="7B97309A" w14:textId="696A6E55" w:rsidR="007113AE" w:rsidRDefault="00177FEB" w:rsidP="007113AE">
      <w:r>
        <w:t>Bij toepassing van blauwalgen kan stikstuif gebonden worden, wat bijdraagt aan bodemvorming. Net zoals bij papierpulp, kunnen ook de algen gemengd worden met zaad – Hydroseeding genoemd. Dit is een methode voor het hydraulisch zaaien van bepaalde mengsels, bijv zaden van gras of bloemen. Gras kwam al binnen een week op. Het mengsel bestaat uit katoenvezel met water en desgewenst een toevoegsel, een meststof o.i.d. Gebruikt bij de Noordwijkse Golf Club (Rob Spruit).</w:t>
      </w:r>
    </w:p>
    <w:p w14:paraId="5ECB0BFE" w14:textId="77777777" w:rsidR="00177FEB" w:rsidRDefault="00177FEB" w:rsidP="007113AE"/>
    <w:p w14:paraId="47F1B2A8" w14:textId="5A696183" w:rsidR="007113AE" w:rsidRDefault="007113AE" w:rsidP="007113AE">
      <w:r>
        <w:rPr>
          <w:i/>
          <w:iCs/>
        </w:rPr>
        <w:t>Uitvoerbaarheid</w:t>
      </w:r>
    </w:p>
    <w:p w14:paraId="17CEC6AB" w14:textId="451B6C7F" w:rsidR="007113AE" w:rsidRDefault="007113AE" w:rsidP="007113AE">
      <w:r>
        <w:t xml:space="preserve">Wat heel belangrijk is, is zorgen voor voldoende waterretentie, zodat de algen in ieder geval in het begin zich goed kunnen vestigen. Zij zorgen zelf dan wel voor het vervolg. Uit het onderzoek van Pluis bleek dat de algen vooral in de deflatiezone van blow-outs groeiden. Dat zijn de zuidwestelijke hellingen (planten als Helm groeiden vooral in de accumulatiezone). Er is een correlatie tussen de zanddynamiek en de ontwikkeling van een algenkorst. Hoe minder dynamiek, hoe meer algenkorst. Pluis vond dat veel kleine blow-outs, met geringe </w:t>
      </w:r>
      <w:r>
        <w:lastRenderedPageBreak/>
        <w:t>zanddynamiek, zich vaak al stabiliseerden binnen een jaar na hun ontstaan. In het veld is de groeisnelheid (biomassavorming) van algen niet groot. De vorming van algenkorsten begint aan het eind van de zomer, neemt toe in de winter. De hoogste biomassa waarden zijn in de lente. Regenval en N-depositie zijn belangrijke groeifactoren.</w:t>
      </w:r>
    </w:p>
    <w:p w14:paraId="481E2BC3" w14:textId="4881B9B2" w:rsidR="007113AE" w:rsidRDefault="007113AE" w:rsidP="007113AE"/>
    <w:p w14:paraId="33BDC40C" w14:textId="31F1161C" w:rsidR="007113AE" w:rsidRDefault="007113AE" w:rsidP="007113AE">
      <w:r>
        <w:t>Hoewel er weinig voorbeelden zijn, blijkt dat er hier en daar op kleine stukjes eens iets geprobeerd is (Meijendel, Noordwijkse Golfclub). Maar documentatie daarover is moeilijk te vinden. In het buitenland zijn wel experimenten gedaan, m.n. in aride gebieden, bijv. Israël en China, o.a. om steden tegen stofstormen vanuit de woestijn te beschermen.</w:t>
      </w:r>
    </w:p>
    <w:p w14:paraId="7BFFF108" w14:textId="77777777" w:rsidR="007113AE" w:rsidRDefault="007113AE" w:rsidP="007113AE"/>
    <w:p w14:paraId="3DA12878" w14:textId="19224B44" w:rsidR="007113AE" w:rsidRDefault="007113AE" w:rsidP="007113AE">
      <w:r>
        <w:rPr>
          <w:i/>
          <w:iCs/>
        </w:rPr>
        <w:t>Passend binnen het landschap</w:t>
      </w:r>
    </w:p>
    <w:p w14:paraId="53AE371C" w14:textId="2F013DFD" w:rsidR="007113AE" w:rsidRDefault="00177FEB" w:rsidP="007113AE">
      <w:r>
        <w:t xml:space="preserve">Omdat algenmatten ook van nature voorkomen in grijze duinen, past het goed in het landschap. </w:t>
      </w:r>
    </w:p>
    <w:p w14:paraId="2E49A94B" w14:textId="77777777" w:rsidR="00177FEB" w:rsidRDefault="00177FEB" w:rsidP="007113AE"/>
    <w:p w14:paraId="540328E8" w14:textId="5DB3F1D8" w:rsidR="007113AE" w:rsidRDefault="007113AE" w:rsidP="007113AE">
      <w:pPr>
        <w:rPr>
          <w:i/>
          <w:iCs/>
        </w:rPr>
      </w:pPr>
      <w:r>
        <w:rPr>
          <w:i/>
          <w:iCs/>
        </w:rPr>
        <w:t>Duurzaamheid</w:t>
      </w:r>
    </w:p>
    <w:p w14:paraId="5B51CAA0" w14:textId="2FE0B7CD" w:rsidR="00177FEB" w:rsidRDefault="00177FEB" w:rsidP="007113AE">
      <w:r>
        <w:rPr>
          <w:i/>
          <w:iCs/>
        </w:rPr>
        <w:t xml:space="preserve">Bij voldoende vochtigheid houdt de algenmat zichzelf in stand. </w:t>
      </w:r>
    </w:p>
    <w:p w14:paraId="3642B551" w14:textId="3832A89D" w:rsidR="007113AE" w:rsidRDefault="007113AE" w:rsidP="007113AE"/>
    <w:p w14:paraId="0A7B4DC1" w14:textId="38B640BD" w:rsidR="007113AE" w:rsidRDefault="007113AE" w:rsidP="007113AE">
      <w:r>
        <w:rPr>
          <w:i/>
          <w:iCs/>
        </w:rPr>
        <w:t>Conclusie</w:t>
      </w:r>
    </w:p>
    <w:p w14:paraId="75633430" w14:textId="03F4E955" w:rsidR="00177FEB" w:rsidRDefault="00177FEB" w:rsidP="00177FEB">
      <w:r>
        <w:t xml:space="preserve">-Toepassingen in andere gebieden in Nederland (om van te leren) is niet gevonden. Althans geen documentatiemateriaal. </w:t>
      </w:r>
    </w:p>
    <w:p w14:paraId="65A81880" w14:textId="680BF125" w:rsidR="00177FEB" w:rsidRDefault="00177FEB" w:rsidP="00177FEB">
      <w:r w:rsidRPr="00177FEB">
        <w:t>- Of algen zich vestigen op droog schelprijk substraat is moeilijk te voorspellen. Waarschijnlijk gaat dat lastig. Een voordeel is wel dat de zand dynamiek er lager is door de schelpen korst.</w:t>
      </w:r>
    </w:p>
    <w:p w14:paraId="0AE89199" w14:textId="36A86624" w:rsidR="00177FEB" w:rsidRDefault="00177FEB" w:rsidP="00177FEB">
      <w:r>
        <w:t>- Het lijkt dat toepassing in najaar/winter de beste tijd is.</w:t>
      </w:r>
    </w:p>
    <w:p w14:paraId="17264538" w14:textId="77777777" w:rsidR="00177FEB" w:rsidRDefault="00177FEB" w:rsidP="00177FEB">
      <w:r>
        <w:t>- Bij voorkeur toepassen in wat luwere gebieden. Als er hellingen zijn, op N geëxponeerde hellingen. Hoe vochtiger het substraat, hoe beter.</w:t>
      </w:r>
    </w:p>
    <w:p w14:paraId="323A3662" w14:textId="77777777" w:rsidR="00177FEB" w:rsidRDefault="00177FEB" w:rsidP="00177FEB">
      <w:r>
        <w:t>- Een mengsel van blauw- en groenalgen is mogelijk beter dan eerst blauwalgen en daarna nog eens groenalgen.</w:t>
      </w:r>
    </w:p>
    <w:p w14:paraId="7E451A8D" w14:textId="77777777" w:rsidR="00177FEB" w:rsidRDefault="00177FEB" w:rsidP="00177FEB">
      <w:r>
        <w:t>- Gebruik eventueel hydroseeding. Hoeveel m2 met hoeveel L van een mengsel behandeld kan worden is mogelijk na te vragen bij de Noordwijkse Golf Club.</w:t>
      </w:r>
    </w:p>
    <w:p w14:paraId="42DE6528" w14:textId="3C1881F8" w:rsidR="007113AE" w:rsidRPr="007113AE" w:rsidRDefault="00177FEB" w:rsidP="00177FEB">
      <w:r>
        <w:t>- Algen worden (experimenteel) gebruikt in landbouwgewassen als bodemverbeteraar, groeistimulator en erosie beschermers. Mogelijk dat hier (Wageningen Research) informatie is over hoeveelheden per oppervlakte en methodes.</w:t>
      </w:r>
    </w:p>
    <w:p w14:paraId="6113C71B" w14:textId="77777777" w:rsidR="007113AE" w:rsidRDefault="007113AE" w:rsidP="007113AE">
      <w:pPr>
        <w:pStyle w:val="Heading3"/>
      </w:pPr>
      <w:bookmarkStart w:id="61" w:name="_Toc46151854"/>
      <w:r>
        <w:t>Rogge inzaaien als maatregel tegen verstuiving</w:t>
      </w:r>
      <w:bookmarkEnd w:id="61"/>
    </w:p>
    <w:p w14:paraId="53E66346" w14:textId="0248447D" w:rsidR="00177FEB" w:rsidRDefault="00177FEB" w:rsidP="007113AE">
      <w:pPr>
        <w:rPr>
          <w:i/>
          <w:iCs/>
        </w:rPr>
      </w:pPr>
      <w:r>
        <w:rPr>
          <w:i/>
          <w:iCs/>
        </w:rPr>
        <w:t>Beschrijving</w:t>
      </w:r>
    </w:p>
    <w:p w14:paraId="0CC5FCCA" w14:textId="6F38D31F" w:rsidR="007113AE" w:rsidRDefault="007113AE" w:rsidP="007113AE">
      <w:r>
        <w:t xml:space="preserve">In het boek </w:t>
      </w:r>
      <w:commentRangeStart w:id="62"/>
      <w:r>
        <w:t xml:space="preserve">van Maarten Annema </w:t>
      </w:r>
      <w:commentRangeEnd w:id="62"/>
      <w:r w:rsidR="00A5200F">
        <w:rPr>
          <w:rStyle w:val="CommentReference"/>
        </w:rPr>
        <w:commentReference w:id="62"/>
      </w:r>
      <w:r>
        <w:t>(Annema et al. 2020) staat een interessante methode om een droog kaal duingebied tijdelijk te stabiliseren. Deze bestaat uit het inzaaien met rogge, een eenjarig gewas. Hiertussen kiemen al gauw duingrasland soor</w:t>
      </w:r>
      <w:r w:rsidR="00177FEB">
        <w:t>te</w:t>
      </w:r>
      <w:r>
        <w:t>n. In zaaien met meerjarige gewassen geeft al gauw een dichtere grasmat die langer blijft bestaan en kieming van originele soorten verhindert. Deze methode zou gecombineerd kunnen worden met algenspray</w:t>
      </w:r>
      <w:r w:rsidR="000912DA">
        <w:t>, of bijvoorbeeld het inwerken van maaisel in de toplaag van de bodem</w:t>
      </w:r>
      <w:r>
        <w:t>.</w:t>
      </w:r>
    </w:p>
    <w:p w14:paraId="23F017DF" w14:textId="4CD07AB0" w:rsidR="00177FEB" w:rsidRDefault="00177FEB" w:rsidP="007113AE"/>
    <w:p w14:paraId="74FF8003" w14:textId="12D1952B" w:rsidR="00177FEB" w:rsidRDefault="00177FEB" w:rsidP="007113AE">
      <w:pPr>
        <w:rPr>
          <w:i/>
          <w:iCs/>
        </w:rPr>
      </w:pPr>
      <w:r>
        <w:rPr>
          <w:i/>
          <w:iCs/>
        </w:rPr>
        <w:t>Effectiviteit invangen en vasthouden sediment</w:t>
      </w:r>
    </w:p>
    <w:p w14:paraId="0D5459CE" w14:textId="36CB7F9F" w:rsidR="00A5200F" w:rsidRPr="00F5033E" w:rsidRDefault="00F5033E" w:rsidP="007113AE">
      <w:r>
        <w:t xml:space="preserve">Rogge lijkt effectief te zijn in het tijdelijk stabiliseren van een droog kaal duingebied (Annema 2020). </w:t>
      </w:r>
    </w:p>
    <w:p w14:paraId="2DE9B9C1" w14:textId="7A87E6A5" w:rsidR="00177FEB" w:rsidRDefault="00177FEB" w:rsidP="007113AE"/>
    <w:p w14:paraId="4AA8375C" w14:textId="7DA78F04" w:rsidR="00177FEB" w:rsidRDefault="00177FEB" w:rsidP="007113AE">
      <w:r>
        <w:rPr>
          <w:i/>
          <w:iCs/>
        </w:rPr>
        <w:t>Gevolgen voor vegetatie</w:t>
      </w:r>
    </w:p>
    <w:p w14:paraId="20268145" w14:textId="4B8AEE09" w:rsidR="00177FEB" w:rsidRDefault="00A5200F" w:rsidP="007113AE">
      <w:r>
        <w:t xml:space="preserve">Volgens Maarten Annema leidt het inzaaien van rogge </w:t>
      </w:r>
      <w:commentRangeStart w:id="63"/>
      <w:r>
        <w:t>al snel tot kieming</w:t>
      </w:r>
      <w:commentRangeEnd w:id="63"/>
      <w:r>
        <w:rPr>
          <w:rStyle w:val="CommentReference"/>
        </w:rPr>
        <w:commentReference w:id="63"/>
      </w:r>
      <w:r>
        <w:t xml:space="preserve"> van duingrasland soorten. </w:t>
      </w:r>
    </w:p>
    <w:p w14:paraId="58AA291D" w14:textId="77777777" w:rsidR="00A5200F" w:rsidRDefault="00A5200F" w:rsidP="007113AE"/>
    <w:p w14:paraId="497D0545" w14:textId="5C87D988" w:rsidR="00177FEB" w:rsidRDefault="00177FEB" w:rsidP="007113AE">
      <w:r>
        <w:rPr>
          <w:i/>
          <w:iCs/>
        </w:rPr>
        <w:t>Uitvoerbaarheid</w:t>
      </w:r>
    </w:p>
    <w:p w14:paraId="62B12094" w14:textId="08E81304" w:rsidR="00177FEB" w:rsidRDefault="00A5200F" w:rsidP="007113AE">
      <w:r>
        <w:t>Historisch gezien werd roggestro gebruikt voor het vastleggen van stuivend zand als voorbereiding op bosbouw (</w:t>
      </w:r>
      <w:commentRangeStart w:id="64"/>
      <w:r>
        <w:t>Jelles 1968</w:t>
      </w:r>
      <w:commentRangeEnd w:id="64"/>
      <w:r>
        <w:rPr>
          <w:rStyle w:val="CommentReference"/>
        </w:rPr>
        <w:commentReference w:id="64"/>
      </w:r>
      <w:r>
        <w:t xml:space="preserve">). En natuurlijk werd rogge gebruikt als een van de </w:t>
      </w:r>
      <w:r>
        <w:lastRenderedPageBreak/>
        <w:t xml:space="preserve">gewassen die werd verbouwd in de duinen (samen met andere graansoorten en aardappelen). </w:t>
      </w:r>
      <w:r w:rsidR="000912DA">
        <w:t xml:space="preserve">Het is aan te bevelen om het zaaien in het najaar uit te voeren, wanneer de grond vochtig is wat gunstig is voor de kieming. Omdat de bodem van Spanjaards Duin zeer nutriënt-arm is, is het de vraag welk deel van het graan zal kiemen. Om het risico op wel/niet kiemen te verkleinen, kan een mengsel met verschillende graansoorten worden gebruikt. Daarnaast is het handig om de zaden licht onder te werken, zodat de vogels het niet allemaal opeten. </w:t>
      </w:r>
    </w:p>
    <w:p w14:paraId="4EE50634" w14:textId="77777777" w:rsidR="00A5200F" w:rsidRDefault="00A5200F" w:rsidP="007113AE"/>
    <w:p w14:paraId="4DCFFD81" w14:textId="6F66AEC7" w:rsidR="00177FEB" w:rsidRDefault="00177FEB" w:rsidP="007113AE">
      <w:pPr>
        <w:rPr>
          <w:i/>
          <w:iCs/>
        </w:rPr>
      </w:pPr>
      <w:r>
        <w:rPr>
          <w:i/>
          <w:iCs/>
        </w:rPr>
        <w:t>Passend binnen het landschap</w:t>
      </w:r>
    </w:p>
    <w:p w14:paraId="514BE9C6" w14:textId="03E6EB7C" w:rsidR="00A5200F" w:rsidRPr="00A5200F" w:rsidRDefault="00A5200F" w:rsidP="007113AE">
      <w:r>
        <w:t xml:space="preserve">Landbouw is tegenwoordig geen onderdeel van een natuurlijk duinlandschap, maar je zou het kunnen zien als een cultuurhistorisch landschap. Het gewas is wel prominent zichtbaar. </w:t>
      </w:r>
    </w:p>
    <w:p w14:paraId="329EA891" w14:textId="0BB59A92" w:rsidR="00177FEB" w:rsidRDefault="00177FEB" w:rsidP="007113AE"/>
    <w:p w14:paraId="50F788FD" w14:textId="49E22B66" w:rsidR="00177FEB" w:rsidRDefault="00177FEB" w:rsidP="007113AE">
      <w:r>
        <w:rPr>
          <w:i/>
          <w:iCs/>
        </w:rPr>
        <w:t>Duurzaamheid</w:t>
      </w:r>
    </w:p>
    <w:p w14:paraId="04A7C39F" w14:textId="752A660E" w:rsidR="00177FEB" w:rsidRDefault="00A5200F" w:rsidP="007113AE">
      <w:r>
        <w:t xml:space="preserve">Rogge is een eenjarig gewas. Het voordeel is dat de soort niet kan gaan woekeren in het gebied. Het is wel de vraag of een jaar voldoende is om grijsduin soorten te laten kiemen en het gebied vast te leggen, of dat de ingreep herhaald moet worden (of gecombineerd met andere maatregelen). </w:t>
      </w:r>
    </w:p>
    <w:p w14:paraId="7CD01C45" w14:textId="77777777" w:rsidR="00A5200F" w:rsidRDefault="00A5200F" w:rsidP="007113AE"/>
    <w:p w14:paraId="62E05E28" w14:textId="655440C1" w:rsidR="00177FEB" w:rsidRDefault="00177FEB" w:rsidP="007113AE">
      <w:r>
        <w:rPr>
          <w:i/>
          <w:iCs/>
        </w:rPr>
        <w:t>Conclusie</w:t>
      </w:r>
    </w:p>
    <w:p w14:paraId="6C452BDD" w14:textId="7208403F" w:rsidR="00177FEB" w:rsidRPr="00177FEB" w:rsidRDefault="00A5200F" w:rsidP="007113AE">
      <w:r>
        <w:t xml:space="preserve">Het planten van rogge lijkt een effectieve en gemakkelijk uit te voeren maatregel. </w:t>
      </w:r>
    </w:p>
    <w:p w14:paraId="6AE1CC33" w14:textId="1DBFCB89" w:rsidR="008F0AB2" w:rsidRPr="008F0AB2" w:rsidRDefault="008F0AB2" w:rsidP="008F0AB2">
      <w:pPr>
        <w:pStyle w:val="Heading3"/>
      </w:pPr>
      <w:bookmarkStart w:id="65" w:name="_Toc46151855"/>
      <w:r>
        <w:t>Stuifgaten basisduin</w:t>
      </w:r>
      <w:r w:rsidR="00F5033E">
        <w:t xml:space="preserve"> dichtzetten</w:t>
      </w:r>
      <w:bookmarkEnd w:id="65"/>
      <w:r w:rsidR="00F5033E">
        <w:t xml:space="preserve"> </w:t>
      </w:r>
    </w:p>
    <w:p w14:paraId="256C4238" w14:textId="0456B039" w:rsidR="000912DA" w:rsidRDefault="008F0AB2" w:rsidP="008F0AB2">
      <w:r>
        <w:t>Het inwaaien van zand door de stuifgaten in het basisduin kan met eenvoudige middelen (</w:t>
      </w:r>
      <w:r w:rsidR="000912DA">
        <w:t xml:space="preserve">dichtzetten stuifgaten en </w:t>
      </w:r>
      <w:r>
        <w:t>herhaalde inplant van helmwissen) tot beperkte proporties worden teruggebracht.</w:t>
      </w:r>
      <w:r w:rsidR="000912DA">
        <w:t xml:space="preserve"> De stuifgaten zijn door het ZHL al meerdere malen dichtgezet met zand en/of duindoornmateriaal, maar vaak blijft er toch zand doorstuiven en/of zorgt erosie ervoor dat de stuifgaten na de ingreep weer groter worden. Daarom is het beter om naast het dichtzetten met zand en evt. gemaaid duindoornmateriaal, helm te planten. Op die manier blijft het stuifgat dicht (naar verwachting). Om risico’s te verkleinen, kunnen twee rijen helm worden geplaatst, zoals ook is gedaan in de noordelijke vallei bij Slag Vlugtenburg. </w:t>
      </w:r>
    </w:p>
    <w:p w14:paraId="24D8FED6" w14:textId="77777777" w:rsidR="000912DA" w:rsidRDefault="000912DA" w:rsidP="008F0AB2"/>
    <w:p w14:paraId="7363B749" w14:textId="33B5194E" w:rsidR="008F0AB2" w:rsidRDefault="008F0AB2" w:rsidP="008F0AB2">
      <w:commentRangeStart w:id="66"/>
      <w:r>
        <w:t xml:space="preserve">Andere opties zijn windschermen/schapenhekken al dan niet </w:t>
      </w:r>
      <w:r w:rsidRPr="008F0AB2">
        <w:t>in combinatie met helmpoten</w:t>
      </w:r>
      <w:commentRangeEnd w:id="66"/>
      <w:r>
        <w:rPr>
          <w:rStyle w:val="CommentReference"/>
        </w:rPr>
        <w:commentReference w:id="66"/>
      </w:r>
      <w:r w:rsidRPr="008F0AB2">
        <w:t>. Voor alle methoden geldt dat ze solitair danwel in combinatie toegepast kunnen worden</w:t>
      </w:r>
      <w:r>
        <w:t>.</w:t>
      </w:r>
    </w:p>
    <w:p w14:paraId="537B67F9" w14:textId="77777777" w:rsidR="008F0AB2" w:rsidRDefault="008F0AB2" w:rsidP="008F0AB2"/>
    <w:p w14:paraId="4050B06C" w14:textId="35F08C51" w:rsidR="008F0AB2" w:rsidRDefault="008F0AB2" w:rsidP="008F0AB2">
      <w:commentRangeStart w:id="67"/>
      <w:r>
        <w:t xml:space="preserve">Het is een illusie het stuifproces door het recreatie-eiland </w:t>
      </w:r>
      <w:r w:rsidR="000912DA">
        <w:t>helemaal weg te krijgen</w:t>
      </w:r>
      <w:r>
        <w:t xml:space="preserve">. </w:t>
      </w:r>
      <w:commentRangeEnd w:id="67"/>
      <w:r>
        <w:rPr>
          <w:rStyle w:val="CommentReference"/>
        </w:rPr>
        <w:commentReference w:id="67"/>
      </w:r>
      <w:r>
        <w:t>Dat wordt wekelijks of vaker schoongeveegd, richting strand, maar desondanks zal er het nodige zand de vallei inwaaien via Slag Vlugtenburg of over de stelconplatenweg langs het gebied van de catamaran vereniging.</w:t>
      </w:r>
      <w:r w:rsidR="000912DA">
        <w:t xml:space="preserve"> Het is wel een aanbeveling om het uitloop van de oude zeereep van de zuidelijke vallei, tegen Slag Vlugtenburg aan, met helm te beplanten. </w:t>
      </w:r>
    </w:p>
    <w:p w14:paraId="6843DAE9" w14:textId="0E321488" w:rsidR="000912DA" w:rsidRDefault="000912DA" w:rsidP="008F0AB2"/>
    <w:p w14:paraId="324A70DC" w14:textId="78838EEB" w:rsidR="000912DA" w:rsidRDefault="000912DA" w:rsidP="008F0AB2">
      <w:r>
        <w:rPr>
          <w:noProof/>
        </w:rPr>
        <w:drawing>
          <wp:inline distT="0" distB="0" distL="0" distR="0" wp14:anchorId="48758D55" wp14:editId="4CB28ACC">
            <wp:extent cx="5255260" cy="230505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32047" b="36807"/>
                    <a:stretch/>
                  </pic:blipFill>
                  <pic:spPr bwMode="auto">
                    <a:xfrm>
                      <a:off x="0" y="0"/>
                      <a:ext cx="5255895" cy="2305329"/>
                    </a:xfrm>
                    <a:prstGeom prst="rect">
                      <a:avLst/>
                    </a:prstGeom>
                    <a:ln>
                      <a:noFill/>
                    </a:ln>
                    <a:extLst>
                      <a:ext uri="{53640926-AAD7-44D8-BBD7-CCE9431645EC}">
                        <a14:shadowObscured xmlns:a14="http://schemas.microsoft.com/office/drawing/2010/main"/>
                      </a:ext>
                    </a:extLst>
                  </pic:spPr>
                </pic:pic>
              </a:graphicData>
            </a:graphic>
          </wp:inline>
        </w:drawing>
      </w:r>
    </w:p>
    <w:p w14:paraId="6A0ED344" w14:textId="1DB037F0" w:rsidR="000912DA" w:rsidRDefault="000912DA" w:rsidP="000912DA">
      <w:pPr>
        <w:pStyle w:val="Caption"/>
      </w:pPr>
      <w:r>
        <w:lastRenderedPageBreak/>
        <w:t xml:space="preserve">Figuur </w:t>
      </w:r>
      <w:fldSimple w:instr=" SEQ Figuur \* ARABIC ">
        <w:r>
          <w:rPr>
            <w:noProof/>
          </w:rPr>
          <w:t>10</w:t>
        </w:r>
      </w:fldSimple>
      <w:r>
        <w:t xml:space="preserve"> Voorgestelde locaties voor het dichtzetten van stuifgaten en het beplanten met helm (rode cirkels). De rode rechte lijn geeft de winlocatie weer van het helm.</w:t>
      </w:r>
    </w:p>
    <w:p w14:paraId="728CE776" w14:textId="37550059" w:rsidR="008F0AB2" w:rsidRDefault="008F0AB2" w:rsidP="008F0AB2"/>
    <w:p w14:paraId="52FB23A8" w14:textId="2B3DD2BE" w:rsidR="00C9610B" w:rsidRDefault="00C9610B" w:rsidP="00C9610B">
      <w:pPr>
        <w:pStyle w:val="Heading2"/>
      </w:pPr>
      <w:bookmarkStart w:id="68" w:name="_Toc46151856"/>
      <w:r>
        <w:t>Vegetatie – ontwikkelingen</w:t>
      </w:r>
      <w:bookmarkEnd w:id="68"/>
    </w:p>
    <w:p w14:paraId="4D6F30CA" w14:textId="263F5084" w:rsidR="00C9610B" w:rsidRDefault="00C9610B" w:rsidP="00C9610B">
      <w:r>
        <w:t>Tot nu toe beperkt de vestiging van kensoorten behorend tot het habitattype H2190B zich tot Sierlijke vetmuur. Daarnaast hebben zich pioniersoorten gevestigd op de diepe en vochtige plekken in de vallei. Bronvegetaties voor H2190B soorten zijn maar spaarzaam in de omgeving aanwezig (kleine plekken in de Banken en de Van Dixhoorndriehoek). Het steriele Noordzeezand dat is gebruikt voor de opspuiting van Spanjaards Duin bevat van zichzelf geen zaden en ook geen schimmelsporen en andere micro-organismen die noodzakelijk zijn voor de vestiging. Deze moeten allemaal uit de omgeving in het gebied terecht komen, bijvoorbeeld via wind of vogels. Dit is een proces dat tijd nodig heeft gezien de spaarzame vegetatieontwikkeling die heeft plaats gevonden tot nu toe. Het is wel bekend dat uiteindelijk in afgesloten zeearmen dit vanuit een vergelijkbare situatie wel van nature is gebeurd. Zowel op de Slikken van Flakkee, de Hompelvoet als in de voormalige Lauwerszee (Ballastplaat, de Rug en bij Lauwersoog) zijn in de loop van de tijd belangwekkende natte duinvalleivegetaties tot ontwikkeling gekomen met daarin alle doelsoorten (ref).</w:t>
      </w:r>
    </w:p>
    <w:p w14:paraId="3DAF8721" w14:textId="77777777" w:rsidR="00C9610B" w:rsidRDefault="00C9610B" w:rsidP="00C9610B"/>
    <w:p w14:paraId="543B696F" w14:textId="57E2525C" w:rsidR="00C9610B" w:rsidRDefault="00C9610B" w:rsidP="00C9610B">
      <w:r>
        <w:t>Om de ontwikkeling van de H2190B-vegetatie in het gebied te kunnen volgen, worden vanaf 2017 jaarlijks vegetatiekarteringen, soortverspreidingskaarten en PQ’s opgenomen in de vallei en het basisduin. In het Spanjaards Duin blijkt in het bodemonderzoek van 2018 een zeer klein aantal soorten in de zaadbank voor vochtige duinvalleivegetatie aanwezig. Een soort die veel aanwezig is, is de Sierlijke vetmuur (ook wel krielparnassia). Een deel van de noordelijke vallei is met opzet niet afgegraven vanwege de aanwezigheid van deze soort, en staat bekend als het zgn. ‘krielparnassiaveld’. Uit de macrorestenanalyse van het bodemonderzoek in het krielparnassiaveld zijn zaden van 11 verschillende plantensoorten gevonden (IJff, et al., 2018).</w:t>
      </w:r>
      <w:r w:rsidR="00814435">
        <w:t xml:space="preserve"> Tijdens de veldbezoeken in 2020 lijkt het erop dat het ‘krielparnassiaveld’ zich gaat ontwikkelen </w:t>
      </w:r>
      <w:commentRangeStart w:id="69"/>
      <w:r w:rsidR="00814435">
        <w:t xml:space="preserve">richting grijsduin </w:t>
      </w:r>
      <w:commentRangeEnd w:id="69"/>
      <w:r w:rsidR="00814435">
        <w:rPr>
          <w:rStyle w:val="CommentReference"/>
        </w:rPr>
        <w:commentReference w:id="69"/>
      </w:r>
      <w:r w:rsidR="00814435">
        <w:t xml:space="preserve">in plaats van vochtige duinvallei. </w:t>
      </w:r>
    </w:p>
    <w:p w14:paraId="0648B9D2" w14:textId="77777777" w:rsidR="00C9610B" w:rsidRDefault="00C9610B" w:rsidP="00C9610B"/>
    <w:p w14:paraId="22FD6235" w14:textId="2D2A4A7D" w:rsidR="00C9610B" w:rsidRDefault="00C9610B" w:rsidP="00C9610B">
      <w:r>
        <w:t xml:space="preserve">Door windverspreiding uit zaden uit omliggende natuurgebieden Spanjaards Duin bereiken. Belangrijke brongebieden voor Vochtige duinvallei is de Van Dixhoorn-driehoek, maar rook Voornes Duin, De Banken en Meijendel. Van deze gebieden heeft de Van Dixhoorndriehoek de meest gunstige ligging voor het verspreiden van zaden naar SD, maar de kwaliteit van de vochtige duinvallei vegetatie is daar niet optimaal door sterk wisselende grondwaterstanden en betreding door recreanten. In het Voornes Duin zijn de grootste en natste vochtige duinvalleien te vinden in het noorden, met het Vliegveld en de Schapenweide als belangrijkste locaties (Roos, 2019). Hier zijn gemeenschappen te vinden met onder andere waternavel en stijve moerasweegbree, ongelijkbladig fonteinkruid en waterpunge. Door de grote afstand is echter niet zeker welk van deze soorten zich tot aan Spanjaards Duin kunnen verspreiden. </w:t>
      </w:r>
    </w:p>
    <w:p w14:paraId="2F932076" w14:textId="02157A3D" w:rsidR="00C9610B" w:rsidRDefault="00C9610B" w:rsidP="00C9610B">
      <w:pPr>
        <w:pStyle w:val="Heading2"/>
      </w:pPr>
      <w:bookmarkStart w:id="70" w:name="_Toc46151857"/>
      <w:commentRangeStart w:id="71"/>
      <w:r>
        <w:t>Vegetatie –</w:t>
      </w:r>
      <w:commentRangeEnd w:id="71"/>
      <w:r w:rsidR="00814435">
        <w:rPr>
          <w:rStyle w:val="CommentReference"/>
          <w:iCs w:val="0"/>
          <w:color w:val="auto"/>
        </w:rPr>
        <w:commentReference w:id="71"/>
      </w:r>
      <w:r>
        <w:t xml:space="preserve"> maatregelen</w:t>
      </w:r>
      <w:bookmarkEnd w:id="70"/>
      <w:r>
        <w:t xml:space="preserve"> </w:t>
      </w:r>
    </w:p>
    <w:p w14:paraId="1C729095" w14:textId="7C9D0428" w:rsidR="00C9610B" w:rsidRDefault="00C9610B" w:rsidP="00C9610B">
      <w:pPr>
        <w:pStyle w:val="Heading3"/>
      </w:pPr>
      <w:bookmarkStart w:id="72" w:name="_Toc46151858"/>
      <w:r>
        <w:t>Duindoorn</w:t>
      </w:r>
      <w:bookmarkEnd w:id="72"/>
      <w:r>
        <w:t xml:space="preserve"> </w:t>
      </w:r>
    </w:p>
    <w:p w14:paraId="7E817030" w14:textId="5277BED0" w:rsidR="00C9610B" w:rsidRDefault="00C9610B" w:rsidP="00C9610B">
      <w:r w:rsidRPr="00C9610B">
        <w:t>Het is van groot belang om het huidig beheer om opkomend duindoornstruweel en andere houtige vegetatie te bestrijden voort te zetten en waar nodig te intensiveren</w:t>
      </w:r>
      <w:r>
        <w:t xml:space="preserve">. </w:t>
      </w:r>
      <w:r w:rsidRPr="00C9610B">
        <w:t xml:space="preserve">Aangeraden wordt om in de vallei de kiemende duindoorn uit te trekken en duindoor die al te (groot) is te maaien/klepelen. </w:t>
      </w:r>
    </w:p>
    <w:p w14:paraId="6099EA5C" w14:textId="35E6FBD7" w:rsidR="00C9610B" w:rsidRDefault="00C9610B" w:rsidP="00C9610B">
      <w:pPr>
        <w:pStyle w:val="Heading3"/>
      </w:pPr>
      <w:bookmarkStart w:id="73" w:name="_Toc46151859"/>
      <w:r>
        <w:t>Helm en biestarwegras in de vallei</w:t>
      </w:r>
      <w:bookmarkEnd w:id="73"/>
    </w:p>
    <w:p w14:paraId="79582B83" w14:textId="443B45E9" w:rsidR="00C9610B" w:rsidRPr="00C9610B" w:rsidRDefault="00C9610B" w:rsidP="00C9610B">
      <w:r>
        <w:t>In de vallei ontstaan (weer) duintjes van helm en biestarwegras</w:t>
      </w:r>
      <w:r w:rsidRPr="00C9610B">
        <w:rPr>
          <w:highlight w:val="yellow"/>
        </w:rPr>
        <w:t>. Is het nodig om hier in te grijpen?</w:t>
      </w:r>
      <w:r>
        <w:t xml:space="preserve"> </w:t>
      </w:r>
    </w:p>
    <w:p w14:paraId="411B6A2C" w14:textId="72B17215" w:rsidR="00C9610B" w:rsidRDefault="00C9610B" w:rsidP="00C9610B">
      <w:pPr>
        <w:pStyle w:val="Heading3"/>
      </w:pPr>
      <w:bookmarkStart w:id="74" w:name="_Toc46151860"/>
      <w:r>
        <w:lastRenderedPageBreak/>
        <w:t>Hooi ineggen</w:t>
      </w:r>
      <w:bookmarkEnd w:id="74"/>
    </w:p>
    <w:p w14:paraId="78FEB846" w14:textId="5278F62D" w:rsidR="00902D09" w:rsidRDefault="00C9610B" w:rsidP="00C9610B">
      <w:r>
        <w:t>Wanneer uit de vegetatiemonitoring blijkt dat zich onvoldoende soorten behorend tot H2190B</w:t>
      </w:r>
      <w:r w:rsidRPr="00BF5F70">
        <w:t xml:space="preserve"> </w:t>
      </w:r>
      <w:r>
        <w:t>vestigen in SD, is het een mogelijkheid om m</w:t>
      </w:r>
      <w:r w:rsidRPr="00BF5F70">
        <w:t xml:space="preserve">aaisel </w:t>
      </w:r>
      <w:r>
        <w:t xml:space="preserve">van een ander natuurgebied aan te brengen in SD. </w:t>
      </w:r>
      <w:r w:rsidR="00902D09">
        <w:t xml:space="preserve">Er is hooi beschikbaar in het Kennemerstrand, dat </w:t>
      </w:r>
    </w:p>
    <w:p w14:paraId="43C5CD0A" w14:textId="46D8749E" w:rsidR="00C9610B" w:rsidRDefault="00C9610B" w:rsidP="00C9610B">
      <w:r>
        <w:t>Plagsel is een andere mogelijkheid. Het nadeel is ook nutriëntrijke grond wordt aangevoerd, wat ongunstig is voor de ontwikkeling van H2190B. Het voordeel val plagsel is dat de schimmels en bacteriën worden meegenomen, wat de vestiging en ontwikkeling stimuleert (</w:t>
      </w:r>
      <w:r w:rsidRPr="00B46961">
        <w:rPr>
          <w:highlight w:val="yellow"/>
        </w:rPr>
        <w:t>ref</w:t>
      </w:r>
      <w:r>
        <w:t xml:space="preserve">). </w:t>
      </w:r>
      <w:r w:rsidR="00814435">
        <w:t xml:space="preserve">Tijdens gesprekken op 25 juni 2020 (veldbezoek met BDD/CDBD) werd genoemd dat zaden vanzelf zullen komen en dat het aanbod van zaden niet een beperkende factor is voor </w:t>
      </w:r>
      <w:r w:rsidR="006470AE">
        <w:t xml:space="preserve">zowel </w:t>
      </w:r>
      <w:r w:rsidR="00814435">
        <w:t xml:space="preserve">H2190 </w:t>
      </w:r>
      <w:r w:rsidR="006470AE">
        <w:t>als</w:t>
      </w:r>
      <w:r w:rsidR="00814435">
        <w:t xml:space="preserve"> H2130. </w:t>
      </w:r>
    </w:p>
    <w:p w14:paraId="4B61BE81" w14:textId="618627CB" w:rsidR="00C9610B" w:rsidRDefault="00C9610B" w:rsidP="00C9610B">
      <w:pPr>
        <w:pStyle w:val="Heading3"/>
      </w:pPr>
      <w:bookmarkStart w:id="75" w:name="_Toc46151861"/>
      <w:r>
        <w:t>Maaien en begrazing</w:t>
      </w:r>
      <w:bookmarkEnd w:id="75"/>
    </w:p>
    <w:p w14:paraId="51F626B9" w14:textId="11BE1204" w:rsidR="00C9610B" w:rsidRPr="00587867" w:rsidRDefault="00C9610B" w:rsidP="00C9610B">
      <w:r w:rsidRPr="00BF5F70">
        <w:t>Voor het behouden van Vochtige duinvallei vegetaties (</w:t>
      </w:r>
      <w:r>
        <w:t>H2190B</w:t>
      </w:r>
      <w:r w:rsidRPr="00BF5F70">
        <w:t>) is</w:t>
      </w:r>
      <w:r>
        <w:t xml:space="preserve"> op termijn</w:t>
      </w:r>
      <w:r w:rsidRPr="00BF5F70">
        <w:t xml:space="preserve"> actief beheer </w:t>
      </w:r>
      <w:r>
        <w:t xml:space="preserve">nodig </w:t>
      </w:r>
      <w:r w:rsidRPr="00BF5F70">
        <w:t>door te maaien</w:t>
      </w:r>
      <w:r>
        <w:t xml:space="preserve"> en afvoeren, en eventueel begrazing. Dit is het gebruikelijke beheer voor vrijwel alle vochtige duinvalleien langs de Nederlandse kust. </w:t>
      </w:r>
      <w:r w:rsidRPr="00BF5F70">
        <w:t>Spanjaards Duin zal hierop geen uitzondering zijn</w:t>
      </w:r>
      <w:r>
        <w:t xml:space="preserve"> (</w:t>
      </w:r>
      <w:r w:rsidRPr="00B46961">
        <w:rPr>
          <w:highlight w:val="yellow"/>
        </w:rPr>
        <w:t>ref</w:t>
      </w:r>
      <w:r>
        <w:t>)</w:t>
      </w:r>
      <w:r w:rsidRPr="00BF5F70">
        <w:t>.</w:t>
      </w:r>
      <w:r>
        <w:t xml:space="preserve"> Op termijn kan plaggen nodig zijn als de bodem te voedselrijk is en zich te veel humus ophoopt (</w:t>
      </w:r>
      <w:r w:rsidRPr="00B46961">
        <w:rPr>
          <w:highlight w:val="yellow"/>
        </w:rPr>
        <w:t>ref</w:t>
      </w:r>
      <w:r>
        <w:t xml:space="preserve">). </w:t>
      </w:r>
    </w:p>
    <w:p w14:paraId="62EA42E4" w14:textId="77777777" w:rsidR="00C9610B" w:rsidRPr="00C9610B" w:rsidRDefault="00C9610B" w:rsidP="00C9610B"/>
    <w:p w14:paraId="6585DD18" w14:textId="77777777" w:rsidR="00E87A1F" w:rsidRDefault="00E87A1F" w:rsidP="00E87A1F">
      <w:pPr>
        <w:pStyle w:val="Heading1"/>
      </w:pPr>
      <w:bookmarkStart w:id="76" w:name="_Toc46151862"/>
      <w:r>
        <w:lastRenderedPageBreak/>
        <w:t>Conclusies en praktische uitwerking.</w:t>
      </w:r>
      <w:bookmarkEnd w:id="76"/>
      <w:r>
        <w:t xml:space="preserve"> </w:t>
      </w:r>
    </w:p>
    <w:p w14:paraId="377547BB" w14:textId="7D7BF83B" w:rsidR="000912DA" w:rsidRDefault="000912DA" w:rsidP="00E87A1F">
      <w:r>
        <w:rPr>
          <w:i/>
          <w:iCs/>
        </w:rPr>
        <w:t xml:space="preserve">No regret </w:t>
      </w:r>
      <w:r>
        <w:t xml:space="preserve">maatregelen zijn het zaaien van een stuifmengsel, maaien/trekken van duindoorn en dichtzetten van de stuifgaten. </w:t>
      </w:r>
    </w:p>
    <w:p w14:paraId="5CFAFA02" w14:textId="19EA68B9" w:rsidR="000912DA" w:rsidRDefault="000912DA" w:rsidP="000912DA">
      <w:pPr>
        <w:ind w:firstLine="227"/>
      </w:pPr>
      <w:r>
        <w:t xml:space="preserve">Een stuifmengsel lijkt een gunstige oplossing wegens het effectief vastleggen van de hoge delen van de vallei. Het is gemakkelijk toepasbaar, en zorgt niet voor lange-termijn problemen (het verdwijnt na 1-2 jaar). Bovendien is er ervaring mee in andere gebieden. </w:t>
      </w:r>
    </w:p>
    <w:p w14:paraId="576053FA" w14:textId="368186E2" w:rsidR="000912DA" w:rsidRDefault="000912DA" w:rsidP="000912DA">
      <w:pPr>
        <w:ind w:firstLine="227"/>
      </w:pPr>
      <w:r>
        <w:t xml:space="preserve">Het beheersen van duindoorn door het te maaien op het nieuwe basisduin en te trekken in de vallei is essentieel om de expansie van duindoorn zoveel mogelijk beperkt te houden. </w:t>
      </w:r>
    </w:p>
    <w:p w14:paraId="4DE2B805" w14:textId="7751F718" w:rsidR="000912DA" w:rsidRDefault="000912DA" w:rsidP="000912DA">
      <w:pPr>
        <w:ind w:firstLine="227"/>
      </w:pPr>
      <w:r>
        <w:t>Het d</w:t>
      </w:r>
      <w:r>
        <w:t>ichtzetten van stuifgaten met zand en beplanten met (2 rijen) helm</w:t>
      </w:r>
      <w:r>
        <w:t xml:space="preserve"> is nodig om zandfluxen de vallei in zoveel mogelijk te beperken. </w:t>
      </w:r>
    </w:p>
    <w:p w14:paraId="22205828" w14:textId="77777777" w:rsidR="000912DA" w:rsidRDefault="000912DA" w:rsidP="000912DA">
      <w:pPr>
        <w:ind w:firstLine="227"/>
      </w:pPr>
    </w:p>
    <w:p w14:paraId="14BBC144" w14:textId="31011F4F" w:rsidR="000912DA" w:rsidRDefault="000912DA" w:rsidP="00E87A1F">
      <w:r>
        <w:t xml:space="preserve">Van de maatregelen lijken het steken van rietpoten ongunstig, o.b.v. de resultaten van het rietpotenexperiment. </w:t>
      </w:r>
    </w:p>
    <w:p w14:paraId="131AD80B" w14:textId="3C4ED2E1" w:rsidR="000912DA" w:rsidRDefault="000912DA" w:rsidP="00E87A1F"/>
    <w:p w14:paraId="36FCE7F1" w14:textId="3E627DDC" w:rsidR="000912DA" w:rsidRDefault="000912DA" w:rsidP="00E87A1F">
      <w:r>
        <w:t xml:space="preserve">Het toepassen van hooi kan helpen om vestiging van doelvegetatie te versnellen, maar men moet uitkijken dat het niet leidt tot het invangen van te veel zand (zeker rondom de plasjes). Plaggen kunnen gebruikt worden om op een paar plekken ook micro-organismen en organisch materiaal in het gebied te brengen. Daar naast is het van groot belang dat een goede kwaliteit hooi gebruikt wordt, met zo min mogelijk ongewenste soorten. </w:t>
      </w:r>
    </w:p>
    <w:p w14:paraId="09612AFB" w14:textId="77777777" w:rsidR="000912DA" w:rsidRPr="000912DA" w:rsidRDefault="000912DA" w:rsidP="00E87A1F"/>
    <w:p w14:paraId="19AF0168" w14:textId="2754504D" w:rsidR="00E87A1F" w:rsidRDefault="000912DA" w:rsidP="00E87A1F">
      <w:r>
        <w:t xml:space="preserve">Het toepassen van papierpulp en/of algenspray zou kunnen werken om het sediment tijdelijk vast te leggen. Er is echter nog weinig ervaring mee, dus meer informatie moet verzameld worden om hier een uitspraak over te kunnen doen. </w:t>
      </w:r>
    </w:p>
    <w:p w14:paraId="681EACD2" w14:textId="77777777" w:rsidR="000912DA" w:rsidRDefault="000912DA" w:rsidP="00E87A1F"/>
    <w:p w14:paraId="56E71DD2" w14:textId="17010B97" w:rsidR="00E87A1F" w:rsidRPr="000912DA" w:rsidRDefault="00E87A1F" w:rsidP="00E87A1F">
      <w:pPr>
        <w:rPr>
          <w:highlight w:val="yellow"/>
        </w:rPr>
      </w:pPr>
      <w:r w:rsidRPr="000912DA">
        <w:rPr>
          <w:highlight w:val="yellow"/>
        </w:rPr>
        <w:t xml:space="preserve">Hoe sluiten de maatregelen aan op het </w:t>
      </w:r>
      <w:commentRangeStart w:id="77"/>
      <w:r w:rsidRPr="000912DA">
        <w:rPr>
          <w:highlight w:val="yellow"/>
        </w:rPr>
        <w:t>huidig beheerplan</w:t>
      </w:r>
      <w:r w:rsidR="00814435" w:rsidRPr="000912DA">
        <w:rPr>
          <w:highlight w:val="yellow"/>
        </w:rPr>
        <w:t xml:space="preserve"> SD en beheerplan SKD</w:t>
      </w:r>
      <w:commentRangeEnd w:id="77"/>
      <w:r w:rsidR="00814435" w:rsidRPr="000912DA">
        <w:rPr>
          <w:rStyle w:val="CommentReference"/>
          <w:highlight w:val="yellow"/>
        </w:rPr>
        <w:commentReference w:id="77"/>
      </w:r>
      <w:r w:rsidRPr="000912DA">
        <w:rPr>
          <w:highlight w:val="yellow"/>
        </w:rPr>
        <w:t xml:space="preserve">? </w:t>
      </w:r>
    </w:p>
    <w:p w14:paraId="107B5F37" w14:textId="38FDA139" w:rsidR="00E87A1F" w:rsidRDefault="00E87A1F" w:rsidP="00E87A1F">
      <w:r w:rsidRPr="000912DA">
        <w:rPr>
          <w:highlight w:val="yellow"/>
        </w:rPr>
        <w:t>Wat is qua planning in zowel tijd als ruimte handig en haalbaar?</w:t>
      </w:r>
      <w:r>
        <w:t xml:space="preserve"> </w:t>
      </w:r>
    </w:p>
    <w:p w14:paraId="751EDACD" w14:textId="1C007B36" w:rsidR="00465747" w:rsidRDefault="00465747" w:rsidP="00E87A1F"/>
    <w:p w14:paraId="598382A2" w14:textId="14AC893A" w:rsidR="000912DA" w:rsidRDefault="000912DA" w:rsidP="000912DA">
      <w:pPr>
        <w:pStyle w:val="Caption"/>
      </w:pPr>
      <w:r>
        <w:t xml:space="preserve">Tabel </w:t>
      </w:r>
      <w:fldSimple w:instr=" SEQ Tabel \* ARABIC ">
        <w:r>
          <w:rPr>
            <w:noProof/>
          </w:rPr>
          <w:t>2</w:t>
        </w:r>
      </w:fldSimple>
      <w:r>
        <w:t xml:space="preserve"> Samenvatting scores van verschillende ingrepen op de criteria</w:t>
      </w:r>
    </w:p>
    <w:tbl>
      <w:tblPr>
        <w:tblW w:w="8881" w:type="dxa"/>
        <w:tblCellMar>
          <w:left w:w="0" w:type="dxa"/>
          <w:right w:w="0" w:type="dxa"/>
        </w:tblCellMar>
        <w:tblLook w:val="0420" w:firstRow="1" w:lastRow="0" w:firstColumn="0" w:lastColumn="0" w:noHBand="0" w:noVBand="1"/>
      </w:tblPr>
      <w:tblGrid>
        <w:gridCol w:w="1976"/>
        <w:gridCol w:w="2125"/>
        <w:gridCol w:w="2268"/>
        <w:gridCol w:w="2512"/>
      </w:tblGrid>
      <w:tr w:rsidR="00465747" w:rsidRPr="00465747" w14:paraId="1CA5E678" w14:textId="77777777" w:rsidTr="00465747">
        <w:trPr>
          <w:trHeight w:val="441"/>
        </w:trPr>
        <w:tc>
          <w:tcPr>
            <w:tcW w:w="19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088AC21" w14:textId="77777777" w:rsidR="00465747" w:rsidRPr="00465747" w:rsidRDefault="00465747" w:rsidP="00465747">
            <w:pPr>
              <w:spacing w:line="240" w:lineRule="auto"/>
              <w:jc w:val="left"/>
              <w:rPr>
                <w:rFonts w:cs="Arial"/>
              </w:rPr>
            </w:pPr>
            <w:r w:rsidRPr="00465747">
              <w:rPr>
                <w:rFonts w:ascii="Calibri" w:hAnsi="Calibri" w:cs="Calibri"/>
                <w:b/>
                <w:bCs/>
                <w:color w:val="000000" w:themeColor="text1"/>
                <w:kern w:val="24"/>
              </w:rPr>
              <w:t>Criteria</w:t>
            </w:r>
          </w:p>
        </w:tc>
        <w:tc>
          <w:tcPr>
            <w:tcW w:w="21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640492D" w14:textId="77777777" w:rsidR="00465747" w:rsidRPr="00465747" w:rsidRDefault="00465747" w:rsidP="00465747">
            <w:pPr>
              <w:spacing w:line="240" w:lineRule="auto"/>
              <w:jc w:val="left"/>
              <w:rPr>
                <w:rFonts w:cs="Arial"/>
              </w:rPr>
            </w:pPr>
            <w:r w:rsidRPr="00465747">
              <w:rPr>
                <w:rFonts w:ascii="Calibri" w:hAnsi="Calibri" w:cs="Calibri"/>
                <w:b/>
                <w:bCs/>
                <w:color w:val="000000" w:themeColor="text1"/>
                <w:kern w:val="24"/>
              </w:rPr>
              <w:t>Rietpoten</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B441F5B" w14:textId="77777777" w:rsidR="00465747" w:rsidRPr="00465747" w:rsidRDefault="00465747" w:rsidP="00465747">
            <w:pPr>
              <w:spacing w:line="240" w:lineRule="auto"/>
              <w:jc w:val="left"/>
              <w:rPr>
                <w:rFonts w:cs="Arial"/>
              </w:rPr>
            </w:pPr>
            <w:r w:rsidRPr="00465747">
              <w:rPr>
                <w:rFonts w:ascii="Calibri" w:hAnsi="Calibri" w:cs="Calibri"/>
                <w:b/>
                <w:bCs/>
                <w:color w:val="000000" w:themeColor="text1"/>
                <w:kern w:val="24"/>
              </w:rPr>
              <w:t>Hooi</w:t>
            </w:r>
          </w:p>
        </w:tc>
        <w:tc>
          <w:tcPr>
            <w:tcW w:w="251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F73E85B" w14:textId="77777777" w:rsidR="00465747" w:rsidRPr="00465747" w:rsidRDefault="00465747" w:rsidP="00465747">
            <w:pPr>
              <w:spacing w:line="240" w:lineRule="auto"/>
              <w:jc w:val="left"/>
              <w:rPr>
                <w:rFonts w:cs="Arial"/>
              </w:rPr>
            </w:pPr>
            <w:r w:rsidRPr="00465747">
              <w:rPr>
                <w:rFonts w:ascii="Calibri" w:hAnsi="Calibri" w:cs="Calibri"/>
                <w:b/>
                <w:bCs/>
                <w:color w:val="000000" w:themeColor="text1"/>
                <w:kern w:val="24"/>
              </w:rPr>
              <w:t>Plaggen</w:t>
            </w:r>
          </w:p>
        </w:tc>
      </w:tr>
      <w:tr w:rsidR="00465747" w:rsidRPr="00465747" w14:paraId="13561364" w14:textId="77777777" w:rsidTr="00465747">
        <w:trPr>
          <w:trHeight w:val="441"/>
        </w:trPr>
        <w:tc>
          <w:tcPr>
            <w:tcW w:w="19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387435E" w14:textId="77777777" w:rsidR="00465747" w:rsidRPr="00465747" w:rsidRDefault="00465747" w:rsidP="00465747">
            <w:pPr>
              <w:spacing w:line="240" w:lineRule="auto"/>
              <w:jc w:val="left"/>
              <w:rPr>
                <w:rFonts w:cs="Arial"/>
              </w:rPr>
            </w:pPr>
            <w:r w:rsidRPr="00465747">
              <w:rPr>
                <w:rFonts w:ascii="Calibri" w:hAnsi="Calibri" w:cs="Calibri"/>
                <w:color w:val="000000" w:themeColor="text1"/>
                <w:kern w:val="24"/>
              </w:rPr>
              <w:t>Sediment vastleggen/invangen</w:t>
            </w:r>
          </w:p>
        </w:tc>
        <w:tc>
          <w:tcPr>
            <w:tcW w:w="2125"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hideMark/>
          </w:tcPr>
          <w:p w14:paraId="1730225A" w14:textId="77777777" w:rsidR="00465747" w:rsidRPr="00465747" w:rsidRDefault="00465747" w:rsidP="00465747">
            <w:pPr>
              <w:spacing w:line="240" w:lineRule="auto"/>
              <w:jc w:val="left"/>
              <w:rPr>
                <w:rFonts w:cs="Arial"/>
              </w:rPr>
            </w:pPr>
            <w:r w:rsidRPr="00465747">
              <w:rPr>
                <w:rFonts w:ascii="Calibri" w:hAnsi="Calibri" w:cs="Calibri"/>
                <w:color w:val="000000" w:themeColor="text1"/>
                <w:kern w:val="24"/>
              </w:rPr>
              <w:t>Te veel zandinvang (maar ligt misschien aan locatie)</w:t>
            </w:r>
          </w:p>
        </w:tc>
        <w:tc>
          <w:tcPr>
            <w:tcW w:w="2268"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14:paraId="2CA288D3" w14:textId="77777777" w:rsidR="00465747" w:rsidRPr="00465747" w:rsidRDefault="00465747" w:rsidP="00465747">
            <w:pPr>
              <w:spacing w:line="240" w:lineRule="auto"/>
              <w:jc w:val="left"/>
              <w:rPr>
                <w:rFonts w:cs="Arial"/>
              </w:rPr>
            </w:pPr>
            <w:r w:rsidRPr="00465747">
              <w:rPr>
                <w:rFonts w:ascii="Calibri" w:hAnsi="Calibri" w:cs="Calibri"/>
                <w:color w:val="000000" w:themeColor="text1"/>
                <w:kern w:val="24"/>
              </w:rPr>
              <w:t xml:space="preserve">Goed, mits op groot oppervlak toegepast. </w:t>
            </w:r>
          </w:p>
        </w:tc>
        <w:tc>
          <w:tcPr>
            <w:tcW w:w="2512"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14:paraId="7267CDFB" w14:textId="77777777" w:rsidR="00465747" w:rsidRPr="00465747" w:rsidRDefault="00465747" w:rsidP="00465747">
            <w:pPr>
              <w:spacing w:line="240" w:lineRule="auto"/>
              <w:jc w:val="left"/>
              <w:rPr>
                <w:rFonts w:cs="Arial"/>
              </w:rPr>
            </w:pPr>
            <w:r w:rsidRPr="00465747">
              <w:rPr>
                <w:rFonts w:ascii="Calibri" w:hAnsi="Calibri" w:cs="Calibri"/>
                <w:color w:val="000000" w:themeColor="text1"/>
                <w:kern w:val="24"/>
              </w:rPr>
              <w:t xml:space="preserve">Goed, mits op groot oppervlak toegepast. </w:t>
            </w:r>
          </w:p>
        </w:tc>
      </w:tr>
      <w:tr w:rsidR="00465747" w:rsidRPr="00465747" w14:paraId="0D72A5B8" w14:textId="77777777" w:rsidTr="00465747">
        <w:trPr>
          <w:trHeight w:val="441"/>
        </w:trPr>
        <w:tc>
          <w:tcPr>
            <w:tcW w:w="19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832AAE2" w14:textId="77777777" w:rsidR="00465747" w:rsidRPr="00465747" w:rsidRDefault="00465747" w:rsidP="00465747">
            <w:pPr>
              <w:spacing w:line="240" w:lineRule="auto"/>
              <w:jc w:val="left"/>
              <w:rPr>
                <w:rFonts w:cs="Arial"/>
              </w:rPr>
            </w:pPr>
            <w:r w:rsidRPr="00465747">
              <w:rPr>
                <w:rFonts w:ascii="Calibri" w:hAnsi="Calibri" w:cs="Calibri"/>
                <w:color w:val="000000" w:themeColor="text1"/>
                <w:kern w:val="24"/>
              </w:rPr>
              <w:t>Vegetatie</w:t>
            </w:r>
          </w:p>
        </w:tc>
        <w:tc>
          <w:tcPr>
            <w:tcW w:w="2125"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hideMark/>
          </w:tcPr>
          <w:p w14:paraId="7AD28BD8" w14:textId="77777777" w:rsidR="00465747" w:rsidRPr="00465747" w:rsidRDefault="00465747" w:rsidP="00465747">
            <w:pPr>
              <w:spacing w:line="240" w:lineRule="auto"/>
              <w:jc w:val="left"/>
              <w:rPr>
                <w:rFonts w:cs="Arial"/>
              </w:rPr>
            </w:pPr>
            <w:r w:rsidRPr="00465747">
              <w:rPr>
                <w:rFonts w:ascii="Calibri" w:hAnsi="Calibri" w:cs="Calibri"/>
                <w:color w:val="000000" w:themeColor="text1"/>
                <w:kern w:val="24"/>
              </w:rPr>
              <w:t xml:space="preserve">Kieming belemmerd (te veel invang), vestiging helm. </w:t>
            </w:r>
          </w:p>
        </w:tc>
        <w:tc>
          <w:tcPr>
            <w:tcW w:w="2268"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14:paraId="7A4BE54F" w14:textId="77777777" w:rsidR="00465747" w:rsidRPr="00465747" w:rsidRDefault="00465747" w:rsidP="00465747">
            <w:pPr>
              <w:spacing w:line="240" w:lineRule="auto"/>
              <w:jc w:val="left"/>
              <w:rPr>
                <w:rFonts w:cs="Arial"/>
              </w:rPr>
            </w:pPr>
            <w:r w:rsidRPr="00465747">
              <w:rPr>
                <w:rFonts w:ascii="Calibri" w:hAnsi="Calibri" w:cs="Calibri"/>
                <w:color w:val="000000" w:themeColor="text1"/>
                <w:kern w:val="24"/>
              </w:rPr>
              <w:t xml:space="preserve">Goed, mits hoge kwaliteit hooi. </w:t>
            </w:r>
          </w:p>
        </w:tc>
        <w:tc>
          <w:tcPr>
            <w:tcW w:w="2512"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14:paraId="4CA9140A" w14:textId="77777777" w:rsidR="00465747" w:rsidRPr="00465747" w:rsidRDefault="00465747" w:rsidP="00465747">
            <w:pPr>
              <w:spacing w:line="240" w:lineRule="auto"/>
              <w:jc w:val="left"/>
              <w:rPr>
                <w:rFonts w:cs="Arial"/>
              </w:rPr>
            </w:pPr>
            <w:r w:rsidRPr="00465747">
              <w:rPr>
                <w:rFonts w:ascii="Calibri" w:hAnsi="Calibri" w:cs="Calibri"/>
                <w:color w:val="000000" w:themeColor="text1"/>
                <w:kern w:val="24"/>
              </w:rPr>
              <w:t xml:space="preserve">Goed, mits hoge kwaliteit plaggen en niet te hoge nutrientwaarden. </w:t>
            </w:r>
          </w:p>
        </w:tc>
      </w:tr>
      <w:tr w:rsidR="00465747" w:rsidRPr="00465747" w14:paraId="5CBDD207" w14:textId="77777777" w:rsidTr="00465747">
        <w:trPr>
          <w:trHeight w:val="441"/>
        </w:trPr>
        <w:tc>
          <w:tcPr>
            <w:tcW w:w="19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24C2E68" w14:textId="77777777" w:rsidR="00465747" w:rsidRPr="00465747" w:rsidRDefault="00465747" w:rsidP="00465747">
            <w:pPr>
              <w:spacing w:line="240" w:lineRule="auto"/>
              <w:jc w:val="left"/>
              <w:rPr>
                <w:rFonts w:cs="Arial"/>
              </w:rPr>
            </w:pPr>
            <w:r w:rsidRPr="00465747">
              <w:rPr>
                <w:rFonts w:ascii="Calibri" w:hAnsi="Calibri" w:cs="Calibri"/>
                <w:color w:val="000000" w:themeColor="text1"/>
                <w:kern w:val="24"/>
              </w:rPr>
              <w:t>Uitvoerbaarheid</w:t>
            </w:r>
          </w:p>
        </w:tc>
        <w:tc>
          <w:tcPr>
            <w:tcW w:w="2125"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14:paraId="3F9D05DA" w14:textId="77777777" w:rsidR="00465747" w:rsidRPr="00465747" w:rsidRDefault="00465747" w:rsidP="00465747">
            <w:pPr>
              <w:spacing w:line="240" w:lineRule="auto"/>
              <w:jc w:val="left"/>
              <w:rPr>
                <w:rFonts w:cs="Arial"/>
              </w:rPr>
            </w:pPr>
            <w:r w:rsidRPr="00465747">
              <w:rPr>
                <w:rFonts w:ascii="Calibri" w:hAnsi="Calibri" w:cs="Calibri"/>
                <w:color w:val="000000" w:themeColor="text1"/>
                <w:kern w:val="24"/>
              </w:rPr>
              <w:t>Goed</w:t>
            </w:r>
          </w:p>
        </w:tc>
        <w:tc>
          <w:tcPr>
            <w:tcW w:w="2268"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hideMark/>
          </w:tcPr>
          <w:p w14:paraId="05F64D46" w14:textId="77777777" w:rsidR="00465747" w:rsidRPr="00465747" w:rsidRDefault="00465747" w:rsidP="00465747">
            <w:pPr>
              <w:spacing w:line="240" w:lineRule="auto"/>
              <w:jc w:val="left"/>
              <w:rPr>
                <w:rFonts w:cs="Arial"/>
              </w:rPr>
            </w:pPr>
            <w:r w:rsidRPr="00465747">
              <w:rPr>
                <w:rFonts w:ascii="Calibri" w:hAnsi="Calibri" w:cs="Calibri"/>
                <w:color w:val="000000" w:themeColor="text1"/>
                <w:kern w:val="24"/>
              </w:rPr>
              <w:t>Hoeveelheid hooi mogelijk een knelpunt.</w:t>
            </w:r>
          </w:p>
        </w:tc>
        <w:tc>
          <w:tcPr>
            <w:tcW w:w="2512"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hideMark/>
          </w:tcPr>
          <w:p w14:paraId="54FF2F13" w14:textId="77777777" w:rsidR="00465747" w:rsidRPr="00465747" w:rsidRDefault="00465747" w:rsidP="00465747">
            <w:pPr>
              <w:spacing w:line="240" w:lineRule="auto"/>
              <w:jc w:val="left"/>
              <w:rPr>
                <w:rFonts w:cs="Arial"/>
              </w:rPr>
            </w:pPr>
            <w:r w:rsidRPr="00465747">
              <w:rPr>
                <w:rFonts w:ascii="Calibri" w:hAnsi="Calibri" w:cs="Calibri"/>
                <w:color w:val="000000" w:themeColor="text1"/>
                <w:kern w:val="24"/>
              </w:rPr>
              <w:t xml:space="preserve">Hoeveelheid plaggen mogelijk een knelpunt. </w:t>
            </w:r>
          </w:p>
        </w:tc>
      </w:tr>
      <w:tr w:rsidR="00465747" w:rsidRPr="00465747" w14:paraId="0B30D474" w14:textId="77777777" w:rsidTr="00465747">
        <w:trPr>
          <w:trHeight w:val="441"/>
        </w:trPr>
        <w:tc>
          <w:tcPr>
            <w:tcW w:w="19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92F467C" w14:textId="77777777" w:rsidR="00465747" w:rsidRPr="00465747" w:rsidRDefault="00465747" w:rsidP="00465747">
            <w:pPr>
              <w:spacing w:line="240" w:lineRule="auto"/>
              <w:jc w:val="left"/>
              <w:rPr>
                <w:rFonts w:cs="Arial"/>
              </w:rPr>
            </w:pPr>
            <w:r w:rsidRPr="00465747">
              <w:rPr>
                <w:rFonts w:ascii="Calibri" w:hAnsi="Calibri" w:cs="Calibri"/>
                <w:color w:val="000000" w:themeColor="text1"/>
                <w:kern w:val="24"/>
              </w:rPr>
              <w:t>Landschap</w:t>
            </w:r>
          </w:p>
        </w:tc>
        <w:tc>
          <w:tcPr>
            <w:tcW w:w="2125"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hideMark/>
          </w:tcPr>
          <w:p w14:paraId="25AFEB20" w14:textId="77777777" w:rsidR="00465747" w:rsidRPr="00465747" w:rsidRDefault="00465747" w:rsidP="00465747">
            <w:pPr>
              <w:spacing w:line="240" w:lineRule="auto"/>
              <w:jc w:val="left"/>
              <w:rPr>
                <w:rFonts w:cs="Arial"/>
              </w:rPr>
            </w:pPr>
            <w:r w:rsidRPr="00465747">
              <w:rPr>
                <w:rFonts w:ascii="Calibri" w:hAnsi="Calibri" w:cs="Calibri"/>
                <w:color w:val="000000" w:themeColor="text1"/>
                <w:kern w:val="24"/>
              </w:rPr>
              <w:t>Geen duin-eigen materiaal en zichtbaar</w:t>
            </w:r>
          </w:p>
        </w:tc>
        <w:tc>
          <w:tcPr>
            <w:tcW w:w="2268"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14:paraId="68DBE9A3" w14:textId="77777777" w:rsidR="00465747" w:rsidRPr="00465747" w:rsidRDefault="00465747" w:rsidP="00465747">
            <w:pPr>
              <w:spacing w:line="240" w:lineRule="auto"/>
              <w:jc w:val="left"/>
              <w:rPr>
                <w:rFonts w:cs="Arial"/>
              </w:rPr>
            </w:pPr>
            <w:r w:rsidRPr="00465747">
              <w:rPr>
                <w:rFonts w:ascii="Calibri" w:hAnsi="Calibri" w:cs="Calibri"/>
                <w:color w:val="000000" w:themeColor="text1"/>
                <w:kern w:val="24"/>
              </w:rPr>
              <w:t xml:space="preserve">Duin-eigen materiaal, passend in het landschap. </w:t>
            </w:r>
          </w:p>
        </w:tc>
        <w:tc>
          <w:tcPr>
            <w:tcW w:w="2512"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14:paraId="579F0933" w14:textId="77777777" w:rsidR="00465747" w:rsidRPr="00465747" w:rsidRDefault="00465747" w:rsidP="00465747">
            <w:pPr>
              <w:spacing w:line="240" w:lineRule="auto"/>
              <w:jc w:val="left"/>
              <w:rPr>
                <w:rFonts w:cs="Arial"/>
              </w:rPr>
            </w:pPr>
            <w:r w:rsidRPr="00465747">
              <w:rPr>
                <w:rFonts w:ascii="Calibri" w:hAnsi="Calibri" w:cs="Calibri"/>
                <w:color w:val="000000" w:themeColor="text1"/>
                <w:kern w:val="24"/>
              </w:rPr>
              <w:t xml:space="preserve">Duin-eigen materiaal, passend in het landschap. </w:t>
            </w:r>
          </w:p>
        </w:tc>
      </w:tr>
      <w:tr w:rsidR="00465747" w:rsidRPr="00465747" w14:paraId="1A3ABB76" w14:textId="77777777" w:rsidTr="00465747">
        <w:trPr>
          <w:trHeight w:val="441"/>
        </w:trPr>
        <w:tc>
          <w:tcPr>
            <w:tcW w:w="19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B532155" w14:textId="77777777" w:rsidR="00465747" w:rsidRPr="00465747" w:rsidRDefault="00465747" w:rsidP="00465747">
            <w:pPr>
              <w:spacing w:line="240" w:lineRule="auto"/>
              <w:jc w:val="left"/>
              <w:rPr>
                <w:rFonts w:cs="Arial"/>
              </w:rPr>
            </w:pPr>
            <w:r w:rsidRPr="00465747">
              <w:rPr>
                <w:rFonts w:ascii="Calibri" w:hAnsi="Calibri" w:cs="Calibri"/>
                <w:color w:val="000000" w:themeColor="text1"/>
                <w:kern w:val="24"/>
              </w:rPr>
              <w:t>Levensduur</w:t>
            </w:r>
          </w:p>
        </w:tc>
        <w:tc>
          <w:tcPr>
            <w:tcW w:w="2125"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14:paraId="6F32A6BF" w14:textId="77777777" w:rsidR="00465747" w:rsidRPr="00465747" w:rsidRDefault="00465747" w:rsidP="00465747">
            <w:pPr>
              <w:spacing w:line="240" w:lineRule="auto"/>
              <w:jc w:val="left"/>
              <w:rPr>
                <w:rFonts w:cs="Arial"/>
              </w:rPr>
            </w:pPr>
            <w:r w:rsidRPr="00465747">
              <w:rPr>
                <w:rFonts w:ascii="Calibri" w:hAnsi="Calibri" w:cs="Calibri"/>
                <w:color w:val="000000" w:themeColor="text1"/>
                <w:kern w:val="24"/>
              </w:rPr>
              <w:t>3-4 jaar?</w:t>
            </w:r>
          </w:p>
        </w:tc>
        <w:tc>
          <w:tcPr>
            <w:tcW w:w="2268"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14:paraId="0533EABF" w14:textId="77777777" w:rsidR="00465747" w:rsidRPr="00465747" w:rsidRDefault="00465747" w:rsidP="00465747">
            <w:pPr>
              <w:spacing w:line="240" w:lineRule="auto"/>
              <w:jc w:val="left"/>
              <w:rPr>
                <w:rFonts w:cs="Arial"/>
              </w:rPr>
            </w:pPr>
            <w:r w:rsidRPr="00465747">
              <w:rPr>
                <w:rFonts w:ascii="Calibri" w:hAnsi="Calibri" w:cs="Calibri"/>
                <w:color w:val="000000" w:themeColor="text1"/>
                <w:kern w:val="24"/>
              </w:rPr>
              <w:t xml:space="preserve">2 jaar? </w:t>
            </w:r>
          </w:p>
        </w:tc>
        <w:tc>
          <w:tcPr>
            <w:tcW w:w="2512"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14:paraId="33C15085" w14:textId="77777777" w:rsidR="00465747" w:rsidRPr="00465747" w:rsidRDefault="00465747" w:rsidP="00465747">
            <w:pPr>
              <w:spacing w:line="240" w:lineRule="auto"/>
              <w:jc w:val="left"/>
              <w:rPr>
                <w:rFonts w:cs="Arial"/>
              </w:rPr>
            </w:pPr>
            <w:r w:rsidRPr="00465747">
              <w:rPr>
                <w:rFonts w:ascii="Calibri" w:hAnsi="Calibri" w:cs="Calibri"/>
                <w:color w:val="000000" w:themeColor="text1"/>
                <w:kern w:val="24"/>
              </w:rPr>
              <w:t xml:space="preserve">2 jaar? </w:t>
            </w:r>
          </w:p>
        </w:tc>
      </w:tr>
    </w:tbl>
    <w:p w14:paraId="564AC5A3" w14:textId="749809F1" w:rsidR="00465747" w:rsidRDefault="00465747" w:rsidP="00E87A1F"/>
    <w:tbl>
      <w:tblPr>
        <w:tblW w:w="8921" w:type="dxa"/>
        <w:tblCellMar>
          <w:left w:w="0" w:type="dxa"/>
          <w:right w:w="0" w:type="dxa"/>
        </w:tblCellMar>
        <w:tblLook w:val="0420" w:firstRow="1" w:lastRow="0" w:firstColumn="0" w:lastColumn="0" w:noHBand="0" w:noVBand="1"/>
      </w:tblPr>
      <w:tblGrid>
        <w:gridCol w:w="1976"/>
        <w:gridCol w:w="2125"/>
        <w:gridCol w:w="2268"/>
        <w:gridCol w:w="2552"/>
      </w:tblGrid>
      <w:tr w:rsidR="00465747" w:rsidRPr="00465747" w14:paraId="3747788C" w14:textId="77777777" w:rsidTr="00465747">
        <w:trPr>
          <w:trHeight w:val="492"/>
        </w:trPr>
        <w:tc>
          <w:tcPr>
            <w:tcW w:w="19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D55B22B" w14:textId="77777777" w:rsidR="00465747" w:rsidRPr="00465747" w:rsidRDefault="00465747" w:rsidP="00465747">
            <w:pPr>
              <w:spacing w:line="240" w:lineRule="auto"/>
              <w:jc w:val="left"/>
              <w:rPr>
                <w:rFonts w:cs="Arial"/>
              </w:rPr>
            </w:pPr>
            <w:r w:rsidRPr="00465747">
              <w:rPr>
                <w:rFonts w:ascii="Calibri" w:hAnsi="Calibri" w:cs="Calibri"/>
                <w:b/>
                <w:bCs/>
                <w:color w:val="000000" w:themeColor="text1"/>
                <w:kern w:val="24"/>
              </w:rPr>
              <w:t>Criteria</w:t>
            </w:r>
          </w:p>
        </w:tc>
        <w:tc>
          <w:tcPr>
            <w:tcW w:w="21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BA0FBFB" w14:textId="77777777" w:rsidR="00465747" w:rsidRPr="00465747" w:rsidRDefault="00465747" w:rsidP="00465747">
            <w:pPr>
              <w:spacing w:line="240" w:lineRule="auto"/>
              <w:jc w:val="left"/>
              <w:rPr>
                <w:rFonts w:cs="Arial"/>
              </w:rPr>
            </w:pPr>
            <w:r w:rsidRPr="00465747">
              <w:rPr>
                <w:rFonts w:ascii="Calibri" w:hAnsi="Calibri" w:cs="Calibri"/>
                <w:b/>
                <w:bCs/>
                <w:color w:val="000000" w:themeColor="text1"/>
                <w:kern w:val="24"/>
              </w:rPr>
              <w:t>Papier</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9EF964A" w14:textId="77777777" w:rsidR="00465747" w:rsidRPr="00465747" w:rsidRDefault="00465747" w:rsidP="00465747">
            <w:pPr>
              <w:spacing w:line="240" w:lineRule="auto"/>
              <w:jc w:val="left"/>
              <w:rPr>
                <w:rFonts w:cs="Arial"/>
              </w:rPr>
            </w:pPr>
            <w:r w:rsidRPr="00465747">
              <w:rPr>
                <w:rFonts w:ascii="Calibri" w:hAnsi="Calibri" w:cs="Calibri"/>
                <w:b/>
                <w:bCs/>
                <w:color w:val="000000" w:themeColor="text1"/>
                <w:kern w:val="24"/>
              </w:rPr>
              <w:t>Algen</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7656102" w14:textId="77777777" w:rsidR="00465747" w:rsidRPr="00465747" w:rsidRDefault="00465747" w:rsidP="00465747">
            <w:pPr>
              <w:spacing w:line="240" w:lineRule="auto"/>
              <w:jc w:val="left"/>
              <w:rPr>
                <w:rFonts w:cs="Arial"/>
              </w:rPr>
            </w:pPr>
            <w:r w:rsidRPr="00465747">
              <w:rPr>
                <w:rFonts w:ascii="Calibri" w:hAnsi="Calibri" w:cs="Calibri"/>
                <w:b/>
                <w:bCs/>
                <w:color w:val="000000" w:themeColor="text1"/>
                <w:kern w:val="24"/>
              </w:rPr>
              <w:t>Rogge</w:t>
            </w:r>
          </w:p>
        </w:tc>
      </w:tr>
      <w:tr w:rsidR="00465747" w:rsidRPr="00465747" w14:paraId="24F8CC0C" w14:textId="77777777" w:rsidTr="00465747">
        <w:trPr>
          <w:trHeight w:val="492"/>
        </w:trPr>
        <w:tc>
          <w:tcPr>
            <w:tcW w:w="19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BE85F23" w14:textId="77777777" w:rsidR="00465747" w:rsidRPr="00465747" w:rsidRDefault="00465747" w:rsidP="00465747">
            <w:pPr>
              <w:spacing w:line="240" w:lineRule="auto"/>
              <w:jc w:val="left"/>
              <w:rPr>
                <w:rFonts w:cs="Arial"/>
              </w:rPr>
            </w:pPr>
            <w:r w:rsidRPr="00465747">
              <w:rPr>
                <w:rFonts w:ascii="Calibri" w:hAnsi="Calibri" w:cs="Calibri"/>
                <w:color w:val="000000" w:themeColor="text1"/>
                <w:kern w:val="24"/>
              </w:rPr>
              <w:lastRenderedPageBreak/>
              <w:t>Sediment vastleggen/invangen</w:t>
            </w:r>
          </w:p>
        </w:tc>
        <w:tc>
          <w:tcPr>
            <w:tcW w:w="2125"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hideMark/>
          </w:tcPr>
          <w:p w14:paraId="2C96981C" w14:textId="77777777" w:rsidR="00465747" w:rsidRPr="00465747" w:rsidRDefault="00465747" w:rsidP="00465747">
            <w:pPr>
              <w:spacing w:line="240" w:lineRule="auto"/>
              <w:jc w:val="left"/>
              <w:rPr>
                <w:rFonts w:cs="Arial"/>
              </w:rPr>
            </w:pPr>
            <w:r w:rsidRPr="00465747">
              <w:rPr>
                <w:rFonts w:ascii="Calibri" w:hAnsi="Calibri" w:cs="Calibri"/>
                <w:color w:val="000000" w:themeColor="text1"/>
                <w:kern w:val="24"/>
              </w:rPr>
              <w:t>Alleen vastleggen, niet invangen</w:t>
            </w:r>
          </w:p>
        </w:tc>
        <w:tc>
          <w:tcPr>
            <w:tcW w:w="2268"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hideMark/>
          </w:tcPr>
          <w:p w14:paraId="28562E35" w14:textId="77777777" w:rsidR="00465747" w:rsidRPr="00465747" w:rsidRDefault="00465747" w:rsidP="00465747">
            <w:pPr>
              <w:spacing w:line="240" w:lineRule="auto"/>
              <w:jc w:val="left"/>
              <w:rPr>
                <w:rFonts w:cs="Arial"/>
              </w:rPr>
            </w:pPr>
            <w:r w:rsidRPr="00465747">
              <w:rPr>
                <w:rFonts w:ascii="Calibri" w:hAnsi="Calibri" w:cs="Calibri"/>
                <w:color w:val="000000" w:themeColor="text1"/>
                <w:kern w:val="24"/>
              </w:rPr>
              <w:t>Alleen vastleggen, niet invangen</w:t>
            </w:r>
          </w:p>
        </w:tc>
        <w:tc>
          <w:tcPr>
            <w:tcW w:w="2552"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14:paraId="0D377E66" w14:textId="77777777" w:rsidR="00465747" w:rsidRPr="00465747" w:rsidRDefault="00465747" w:rsidP="00465747">
            <w:pPr>
              <w:spacing w:line="240" w:lineRule="auto"/>
              <w:jc w:val="left"/>
              <w:rPr>
                <w:rFonts w:cs="Arial"/>
              </w:rPr>
            </w:pPr>
            <w:r w:rsidRPr="00465747">
              <w:rPr>
                <w:rFonts w:ascii="Calibri" w:hAnsi="Calibri" w:cs="Calibri"/>
                <w:color w:val="000000" w:themeColor="text1"/>
                <w:kern w:val="24"/>
              </w:rPr>
              <w:t>Goed</w:t>
            </w:r>
          </w:p>
        </w:tc>
      </w:tr>
      <w:tr w:rsidR="00465747" w:rsidRPr="00465747" w14:paraId="71AF1E07" w14:textId="77777777" w:rsidTr="00465747">
        <w:trPr>
          <w:trHeight w:val="492"/>
        </w:trPr>
        <w:tc>
          <w:tcPr>
            <w:tcW w:w="19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7B8BCA7" w14:textId="77777777" w:rsidR="00465747" w:rsidRPr="00465747" w:rsidRDefault="00465747" w:rsidP="00465747">
            <w:pPr>
              <w:spacing w:line="240" w:lineRule="auto"/>
              <w:jc w:val="left"/>
              <w:rPr>
                <w:rFonts w:cs="Arial"/>
              </w:rPr>
            </w:pPr>
            <w:r w:rsidRPr="00465747">
              <w:rPr>
                <w:rFonts w:ascii="Calibri" w:hAnsi="Calibri" w:cs="Calibri"/>
                <w:color w:val="000000" w:themeColor="text1"/>
                <w:kern w:val="24"/>
              </w:rPr>
              <w:t>Vegetatie</w:t>
            </w:r>
          </w:p>
        </w:tc>
        <w:tc>
          <w:tcPr>
            <w:tcW w:w="2125"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hideMark/>
          </w:tcPr>
          <w:p w14:paraId="052A39C6" w14:textId="77777777" w:rsidR="00465747" w:rsidRPr="00465747" w:rsidRDefault="00465747" w:rsidP="00465747">
            <w:pPr>
              <w:spacing w:line="240" w:lineRule="auto"/>
              <w:jc w:val="left"/>
              <w:rPr>
                <w:rFonts w:cs="Arial"/>
              </w:rPr>
            </w:pPr>
            <w:r w:rsidRPr="00465747">
              <w:rPr>
                <w:rFonts w:ascii="Calibri" w:hAnsi="Calibri" w:cs="Calibri"/>
                <w:color w:val="000000" w:themeColor="text1"/>
                <w:kern w:val="24"/>
              </w:rPr>
              <w:t>Niet bekend</w:t>
            </w:r>
          </w:p>
        </w:tc>
        <w:tc>
          <w:tcPr>
            <w:tcW w:w="2268"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14:paraId="3FF71202" w14:textId="77777777" w:rsidR="00465747" w:rsidRPr="00465747" w:rsidRDefault="00465747" w:rsidP="00465747">
            <w:pPr>
              <w:spacing w:line="240" w:lineRule="auto"/>
              <w:jc w:val="left"/>
              <w:rPr>
                <w:rFonts w:cs="Arial"/>
              </w:rPr>
            </w:pPr>
            <w:r w:rsidRPr="00465747">
              <w:rPr>
                <w:rFonts w:ascii="Calibri" w:hAnsi="Calibri" w:cs="Calibri"/>
                <w:color w:val="000000" w:themeColor="text1"/>
                <w:kern w:val="24"/>
              </w:rPr>
              <w:t>Positief of neutraal</w:t>
            </w:r>
          </w:p>
        </w:tc>
        <w:tc>
          <w:tcPr>
            <w:tcW w:w="2552"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14:paraId="047AAF98" w14:textId="77777777" w:rsidR="00465747" w:rsidRPr="00465747" w:rsidRDefault="00465747" w:rsidP="00465747">
            <w:pPr>
              <w:spacing w:line="240" w:lineRule="auto"/>
              <w:jc w:val="left"/>
              <w:rPr>
                <w:rFonts w:cs="Arial"/>
              </w:rPr>
            </w:pPr>
            <w:r w:rsidRPr="00465747">
              <w:rPr>
                <w:rFonts w:ascii="Calibri" w:hAnsi="Calibri" w:cs="Calibri"/>
                <w:color w:val="000000" w:themeColor="text1"/>
                <w:kern w:val="24"/>
              </w:rPr>
              <w:t>Goed</w:t>
            </w:r>
          </w:p>
        </w:tc>
      </w:tr>
      <w:tr w:rsidR="00465747" w:rsidRPr="00465747" w14:paraId="52911423" w14:textId="77777777" w:rsidTr="00465747">
        <w:trPr>
          <w:trHeight w:val="492"/>
        </w:trPr>
        <w:tc>
          <w:tcPr>
            <w:tcW w:w="19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61FDB24" w14:textId="77777777" w:rsidR="00465747" w:rsidRPr="00465747" w:rsidRDefault="00465747" w:rsidP="00465747">
            <w:pPr>
              <w:spacing w:line="240" w:lineRule="auto"/>
              <w:jc w:val="left"/>
              <w:rPr>
                <w:rFonts w:cs="Arial"/>
              </w:rPr>
            </w:pPr>
            <w:r w:rsidRPr="00465747">
              <w:rPr>
                <w:rFonts w:ascii="Calibri" w:hAnsi="Calibri" w:cs="Calibri"/>
                <w:color w:val="000000" w:themeColor="text1"/>
                <w:kern w:val="24"/>
              </w:rPr>
              <w:t>Uitvoerbaarheid</w:t>
            </w:r>
          </w:p>
        </w:tc>
        <w:tc>
          <w:tcPr>
            <w:tcW w:w="2125"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14:paraId="6F26E3CB" w14:textId="77777777" w:rsidR="00465747" w:rsidRPr="00465747" w:rsidRDefault="00465747" w:rsidP="00465747">
            <w:pPr>
              <w:spacing w:line="240" w:lineRule="auto"/>
              <w:jc w:val="left"/>
              <w:rPr>
                <w:rFonts w:cs="Arial"/>
              </w:rPr>
            </w:pPr>
            <w:r w:rsidRPr="00465747">
              <w:rPr>
                <w:rFonts w:ascii="Calibri" w:hAnsi="Calibri" w:cs="Calibri"/>
                <w:color w:val="000000" w:themeColor="text1"/>
                <w:kern w:val="24"/>
              </w:rPr>
              <w:t>Goed</w:t>
            </w:r>
          </w:p>
        </w:tc>
        <w:tc>
          <w:tcPr>
            <w:tcW w:w="2268"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hideMark/>
          </w:tcPr>
          <w:p w14:paraId="41FDDC48" w14:textId="77777777" w:rsidR="00465747" w:rsidRPr="00465747" w:rsidRDefault="00465747" w:rsidP="00465747">
            <w:pPr>
              <w:spacing w:line="240" w:lineRule="auto"/>
              <w:jc w:val="left"/>
              <w:rPr>
                <w:rFonts w:cs="Arial"/>
              </w:rPr>
            </w:pPr>
            <w:r w:rsidRPr="00465747">
              <w:rPr>
                <w:rFonts w:ascii="Calibri" w:hAnsi="Calibri" w:cs="Calibri"/>
                <w:color w:val="000000" w:themeColor="text1"/>
                <w:kern w:val="24"/>
              </w:rPr>
              <w:t>Niet bekend</w:t>
            </w:r>
          </w:p>
        </w:tc>
        <w:tc>
          <w:tcPr>
            <w:tcW w:w="2552"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14:paraId="42F8819C" w14:textId="77777777" w:rsidR="00465747" w:rsidRPr="00465747" w:rsidRDefault="00465747" w:rsidP="00465747">
            <w:pPr>
              <w:spacing w:line="240" w:lineRule="auto"/>
              <w:jc w:val="left"/>
              <w:rPr>
                <w:rFonts w:cs="Arial"/>
              </w:rPr>
            </w:pPr>
            <w:r w:rsidRPr="00465747">
              <w:rPr>
                <w:rFonts w:ascii="Calibri" w:hAnsi="Calibri" w:cs="Calibri"/>
                <w:color w:val="000000" w:themeColor="text1"/>
                <w:kern w:val="24"/>
              </w:rPr>
              <w:t xml:space="preserve">Goed </w:t>
            </w:r>
          </w:p>
        </w:tc>
      </w:tr>
      <w:tr w:rsidR="00465747" w:rsidRPr="00465747" w14:paraId="5F060A5C" w14:textId="77777777" w:rsidTr="00465747">
        <w:trPr>
          <w:trHeight w:val="492"/>
        </w:trPr>
        <w:tc>
          <w:tcPr>
            <w:tcW w:w="19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2BE7415" w14:textId="77777777" w:rsidR="00465747" w:rsidRPr="00465747" w:rsidRDefault="00465747" w:rsidP="00465747">
            <w:pPr>
              <w:spacing w:line="240" w:lineRule="auto"/>
              <w:jc w:val="left"/>
              <w:rPr>
                <w:rFonts w:cs="Arial"/>
              </w:rPr>
            </w:pPr>
            <w:r w:rsidRPr="00465747">
              <w:rPr>
                <w:rFonts w:ascii="Calibri" w:hAnsi="Calibri" w:cs="Calibri"/>
                <w:color w:val="000000" w:themeColor="text1"/>
                <w:kern w:val="24"/>
              </w:rPr>
              <w:t>Landschap</w:t>
            </w:r>
          </w:p>
        </w:tc>
        <w:tc>
          <w:tcPr>
            <w:tcW w:w="2125"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hideMark/>
          </w:tcPr>
          <w:p w14:paraId="7F781CA5" w14:textId="77777777" w:rsidR="00465747" w:rsidRPr="00465747" w:rsidRDefault="00465747" w:rsidP="00465747">
            <w:pPr>
              <w:spacing w:line="240" w:lineRule="auto"/>
              <w:jc w:val="left"/>
              <w:rPr>
                <w:rFonts w:cs="Arial"/>
              </w:rPr>
            </w:pPr>
            <w:r w:rsidRPr="00465747">
              <w:rPr>
                <w:rFonts w:ascii="Calibri" w:hAnsi="Calibri" w:cs="Calibri"/>
                <w:color w:val="000000" w:themeColor="text1"/>
                <w:kern w:val="24"/>
              </w:rPr>
              <w:t xml:space="preserve">Niet natuurlijk, maar steekt niet uit. </w:t>
            </w:r>
          </w:p>
        </w:tc>
        <w:tc>
          <w:tcPr>
            <w:tcW w:w="2268"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14:paraId="3DEFF009" w14:textId="77777777" w:rsidR="00465747" w:rsidRPr="00465747" w:rsidRDefault="00465747" w:rsidP="00465747">
            <w:pPr>
              <w:spacing w:line="240" w:lineRule="auto"/>
              <w:jc w:val="left"/>
              <w:rPr>
                <w:rFonts w:cs="Arial"/>
              </w:rPr>
            </w:pPr>
            <w:r w:rsidRPr="00465747">
              <w:rPr>
                <w:rFonts w:ascii="Calibri" w:hAnsi="Calibri" w:cs="Calibri"/>
                <w:color w:val="000000" w:themeColor="text1"/>
                <w:kern w:val="24"/>
              </w:rPr>
              <w:t xml:space="preserve">Passend in het landschap. </w:t>
            </w:r>
          </w:p>
        </w:tc>
        <w:tc>
          <w:tcPr>
            <w:tcW w:w="2552"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hideMark/>
          </w:tcPr>
          <w:p w14:paraId="38D85A1E" w14:textId="77777777" w:rsidR="00465747" w:rsidRPr="00465747" w:rsidRDefault="00465747" w:rsidP="00465747">
            <w:pPr>
              <w:spacing w:line="240" w:lineRule="auto"/>
              <w:jc w:val="left"/>
              <w:rPr>
                <w:rFonts w:cs="Arial"/>
              </w:rPr>
            </w:pPr>
            <w:r w:rsidRPr="00465747">
              <w:rPr>
                <w:rFonts w:ascii="Calibri" w:hAnsi="Calibri" w:cs="Calibri"/>
                <w:color w:val="000000" w:themeColor="text1"/>
                <w:kern w:val="24"/>
              </w:rPr>
              <w:t>Past binnen cultuurhistorisch landschap</w:t>
            </w:r>
          </w:p>
        </w:tc>
      </w:tr>
      <w:tr w:rsidR="00465747" w:rsidRPr="00465747" w14:paraId="25504351" w14:textId="77777777" w:rsidTr="00465747">
        <w:trPr>
          <w:trHeight w:val="492"/>
        </w:trPr>
        <w:tc>
          <w:tcPr>
            <w:tcW w:w="19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5C866FC" w14:textId="77777777" w:rsidR="00465747" w:rsidRPr="00465747" w:rsidRDefault="00465747" w:rsidP="00465747">
            <w:pPr>
              <w:spacing w:line="240" w:lineRule="auto"/>
              <w:jc w:val="left"/>
              <w:rPr>
                <w:rFonts w:cs="Arial"/>
              </w:rPr>
            </w:pPr>
            <w:r w:rsidRPr="00465747">
              <w:rPr>
                <w:rFonts w:ascii="Calibri" w:hAnsi="Calibri" w:cs="Calibri"/>
                <w:color w:val="000000" w:themeColor="text1"/>
                <w:kern w:val="24"/>
              </w:rPr>
              <w:t>Levensduur</w:t>
            </w:r>
          </w:p>
        </w:tc>
        <w:tc>
          <w:tcPr>
            <w:tcW w:w="2125"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hideMark/>
          </w:tcPr>
          <w:p w14:paraId="742372D0" w14:textId="77777777" w:rsidR="00465747" w:rsidRPr="00465747" w:rsidRDefault="00465747" w:rsidP="00465747">
            <w:pPr>
              <w:spacing w:line="240" w:lineRule="auto"/>
              <w:jc w:val="left"/>
              <w:rPr>
                <w:rFonts w:cs="Arial"/>
              </w:rPr>
            </w:pPr>
            <w:r w:rsidRPr="00465747">
              <w:rPr>
                <w:rFonts w:ascii="Calibri" w:hAnsi="Calibri" w:cs="Calibri"/>
                <w:color w:val="000000" w:themeColor="text1"/>
                <w:kern w:val="24"/>
              </w:rPr>
              <w:t>1 jaar? (herhaling nodig?)</w:t>
            </w:r>
          </w:p>
        </w:tc>
        <w:tc>
          <w:tcPr>
            <w:tcW w:w="2268"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14:paraId="0EF88848" w14:textId="77777777" w:rsidR="00465747" w:rsidRPr="00465747" w:rsidRDefault="00465747" w:rsidP="00465747">
            <w:pPr>
              <w:spacing w:line="240" w:lineRule="auto"/>
              <w:jc w:val="left"/>
              <w:rPr>
                <w:rFonts w:cs="Arial"/>
              </w:rPr>
            </w:pPr>
            <w:r w:rsidRPr="00465747">
              <w:rPr>
                <w:rFonts w:ascii="Calibri" w:hAnsi="Calibri" w:cs="Calibri"/>
                <w:color w:val="000000" w:themeColor="text1"/>
                <w:kern w:val="24"/>
              </w:rPr>
              <w:t>Houdt zichzelf in stand</w:t>
            </w:r>
          </w:p>
        </w:tc>
        <w:tc>
          <w:tcPr>
            <w:tcW w:w="2552"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hideMark/>
          </w:tcPr>
          <w:p w14:paraId="6F90E93A" w14:textId="77777777" w:rsidR="00465747" w:rsidRPr="00465747" w:rsidRDefault="00465747" w:rsidP="00465747">
            <w:pPr>
              <w:spacing w:line="240" w:lineRule="auto"/>
              <w:jc w:val="left"/>
              <w:rPr>
                <w:rFonts w:cs="Arial"/>
              </w:rPr>
            </w:pPr>
            <w:r w:rsidRPr="00465747">
              <w:rPr>
                <w:rFonts w:ascii="Calibri" w:hAnsi="Calibri" w:cs="Calibri"/>
                <w:color w:val="000000" w:themeColor="text1"/>
                <w:kern w:val="24"/>
              </w:rPr>
              <w:t>1 jaar (herhaling nodig?)</w:t>
            </w:r>
          </w:p>
        </w:tc>
      </w:tr>
    </w:tbl>
    <w:p w14:paraId="07C260CF" w14:textId="77777777" w:rsidR="00465747" w:rsidRPr="00E87A1F" w:rsidRDefault="00465747" w:rsidP="00E87A1F"/>
    <w:p w14:paraId="5CECBF88" w14:textId="77777777" w:rsidR="000912DA" w:rsidRDefault="000912DA">
      <w:pPr>
        <w:jc w:val="left"/>
      </w:pPr>
      <w:r>
        <w:rPr>
          <w:noProof/>
        </w:rPr>
        <w:lastRenderedPageBreak/>
        <w:drawing>
          <wp:inline distT="0" distB="0" distL="0" distR="0" wp14:anchorId="467B4B89" wp14:editId="218679E6">
            <wp:extent cx="5255895" cy="7401507"/>
            <wp:effectExtent l="0" t="0" r="190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55895" cy="7401507"/>
                    </a:xfrm>
                    <a:prstGeom prst="rect">
                      <a:avLst/>
                    </a:prstGeom>
                  </pic:spPr>
                </pic:pic>
              </a:graphicData>
            </a:graphic>
          </wp:inline>
        </w:drawing>
      </w:r>
    </w:p>
    <w:p w14:paraId="1458E612" w14:textId="693386C9" w:rsidR="00E87A1F" w:rsidRDefault="000912DA" w:rsidP="000912DA">
      <w:pPr>
        <w:pStyle w:val="Caption"/>
      </w:pPr>
      <w:r>
        <w:t xml:space="preserve">Figuur </w:t>
      </w:r>
      <w:fldSimple w:instr=" SEQ Figuur \* ARABIC ">
        <w:r>
          <w:rPr>
            <w:noProof/>
          </w:rPr>
          <w:t>11</w:t>
        </w:r>
      </w:fldSimple>
      <w:r>
        <w:t xml:space="preserve"> Locatie van voorgestelde no-regret maatregelen (o.b.v. offerte aannemer aan ZHL)</w:t>
      </w:r>
      <w:bookmarkStart w:id="78" w:name="_GoBack"/>
      <w:bookmarkEnd w:id="78"/>
      <w:r w:rsidR="00E87A1F">
        <w:br w:type="page"/>
      </w:r>
    </w:p>
    <w:p w14:paraId="77B38D81" w14:textId="5006E16B" w:rsidR="00E87A1F" w:rsidRDefault="00E87A1F" w:rsidP="00E87A1F">
      <w:pPr>
        <w:pStyle w:val="Heading1"/>
      </w:pPr>
      <w:bookmarkStart w:id="79" w:name="_Toc46151863"/>
      <w:r>
        <w:lastRenderedPageBreak/>
        <w:t>Referenties</w:t>
      </w:r>
      <w:bookmarkEnd w:id="79"/>
    </w:p>
    <w:p w14:paraId="3302A57B" w14:textId="079330D6" w:rsidR="00E87A1F" w:rsidRPr="00E87A1F" w:rsidRDefault="00E87A1F" w:rsidP="00E87A1F">
      <w:r>
        <w:t>De Vriend &amp; Van Koningsveld, 2012</w:t>
      </w:r>
    </w:p>
    <w:p w14:paraId="7615B6BE" w14:textId="77777777" w:rsidR="007D0A53" w:rsidRDefault="00E87A1F">
      <w:pPr>
        <w:jc w:val="left"/>
      </w:pPr>
      <w:r>
        <w:t xml:space="preserve">Verslag veldbezoek BDD/CDBD 25 juni 2020 </w:t>
      </w:r>
    </w:p>
    <w:p w14:paraId="28EB24CD" w14:textId="77777777" w:rsidR="007D0A53" w:rsidRDefault="007D0A53">
      <w:pPr>
        <w:jc w:val="left"/>
      </w:pPr>
    </w:p>
    <w:p w14:paraId="1D518F10" w14:textId="76D77587" w:rsidR="00E87A1F" w:rsidRDefault="007D0A53">
      <w:pPr>
        <w:jc w:val="left"/>
      </w:pPr>
      <w:r w:rsidRPr="007D0A53">
        <w:rPr>
          <w:highlight w:val="yellow"/>
        </w:rPr>
        <w:t>Nog aanvullen.</w:t>
      </w:r>
      <w:r>
        <w:t xml:space="preserve"> </w:t>
      </w:r>
      <w:r w:rsidR="00E87A1F">
        <w:br w:type="page"/>
      </w:r>
    </w:p>
    <w:p w14:paraId="0875CFCB" w14:textId="2E2F1D7B" w:rsidR="00465747" w:rsidRPr="00465747" w:rsidRDefault="00E87A1F" w:rsidP="001453F6">
      <w:pPr>
        <w:pStyle w:val="Heading1"/>
        <w:numPr>
          <w:ilvl w:val="0"/>
          <w:numId w:val="0"/>
        </w:numPr>
      </w:pPr>
      <w:bookmarkStart w:id="80" w:name="_Toc46151864"/>
      <w:r>
        <w:lastRenderedPageBreak/>
        <w:t>Bijlage</w:t>
      </w:r>
      <w:bookmarkEnd w:id="80"/>
      <w:r w:rsidR="00465747">
        <w:t xml:space="preserve"> 1 Kaart voorgestelde ingrepen ZHL</w:t>
      </w:r>
    </w:p>
    <w:p w14:paraId="4870B60A" w14:textId="74566CDF" w:rsidR="00465747" w:rsidRPr="00465747" w:rsidRDefault="00465747" w:rsidP="00465747">
      <w:pPr>
        <w:pStyle w:val="Heading1"/>
      </w:pPr>
    </w:p>
    <w:p w14:paraId="22989DF8" w14:textId="690CF57A" w:rsidR="005F25A4" w:rsidRDefault="005F25A4" w:rsidP="00E87A1F">
      <w:pPr>
        <w:pStyle w:val="Heading1"/>
        <w:numPr>
          <w:ilvl w:val="0"/>
          <w:numId w:val="0"/>
        </w:numPr>
      </w:pPr>
      <w:r>
        <w:lastRenderedPageBreak/>
        <w:br w:type="page"/>
      </w:r>
    </w:p>
    <w:p w14:paraId="5D233131" w14:textId="77777777" w:rsidR="00101D78" w:rsidRDefault="00101D78" w:rsidP="00101D78"/>
    <w:p w14:paraId="2A230263" w14:textId="77777777" w:rsidR="00101D78" w:rsidRDefault="00101D78" w:rsidP="00101D78"/>
    <w:p w14:paraId="6D01D3C8" w14:textId="77777777" w:rsidR="00101D78" w:rsidRDefault="00101D78" w:rsidP="00101D78"/>
    <w:p w14:paraId="7A269F68" w14:textId="77777777" w:rsidR="00101D78" w:rsidRDefault="00101D78" w:rsidP="00101D78"/>
    <w:p w14:paraId="36BE4D72" w14:textId="77777777" w:rsidR="00101D78" w:rsidRDefault="00101D78" w:rsidP="00101D78"/>
    <w:p w14:paraId="3DADE136" w14:textId="77777777" w:rsidR="00101D78" w:rsidRDefault="00101D78" w:rsidP="00101D78"/>
    <w:p w14:paraId="52A5A371" w14:textId="77777777" w:rsidR="00101D78" w:rsidRDefault="00101D78" w:rsidP="00101D78"/>
    <w:p w14:paraId="377C0330" w14:textId="77777777" w:rsidR="00FE34F4" w:rsidRDefault="00FE34F4" w:rsidP="00101D78">
      <w:r>
        <w:br w:type="page"/>
      </w:r>
    </w:p>
    <w:p w14:paraId="2B9319D0" w14:textId="77777777" w:rsidR="00830D81" w:rsidRDefault="00830D81"/>
    <w:p w14:paraId="4551FE14" w14:textId="77777777" w:rsidR="00FE34F4" w:rsidRPr="00E44B84" w:rsidRDefault="00FE34F4" w:rsidP="00E44B84">
      <w:r>
        <w:rPr>
          <w:noProof/>
        </w:rPr>
        <w:drawing>
          <wp:anchor distT="0" distB="0" distL="114300" distR="114300" simplePos="0" relativeHeight="251659264" behindDoc="1" locked="1" layoutInCell="1" allowOverlap="1" wp14:anchorId="7CD710A8" wp14:editId="61A709F8">
            <wp:simplePos x="0" y="0"/>
            <wp:positionH relativeFrom="page">
              <wp:align>left</wp:align>
            </wp:positionH>
            <wp:positionV relativeFrom="page">
              <wp:align>top</wp:align>
            </wp:positionV>
            <wp:extent cx="7559640" cy="10693440"/>
            <wp:effectExtent l="0" t="0" r="3810" b="0"/>
            <wp:wrapNone/>
            <wp:docPr id="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ltares_werkbaar_rapport_achterzijde_NL.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559640" cy="10693440"/>
                    </a:xfrm>
                    <a:prstGeom prst="rect">
                      <a:avLst/>
                    </a:prstGeom>
                  </pic:spPr>
                </pic:pic>
              </a:graphicData>
            </a:graphic>
            <wp14:sizeRelH relativeFrom="page">
              <wp14:pctWidth>0</wp14:pctWidth>
            </wp14:sizeRelH>
            <wp14:sizeRelV relativeFrom="page">
              <wp14:pctHeight>0</wp14:pctHeight>
            </wp14:sizeRelV>
          </wp:anchor>
        </w:drawing>
      </w:r>
    </w:p>
    <w:sectPr w:rsidR="00FE34F4" w:rsidRPr="00E44B84" w:rsidSect="003F7C16">
      <w:footerReference w:type="default" r:id="rId23"/>
      <w:headerReference w:type="first" r:id="rId24"/>
      <w:pgSz w:w="11906" w:h="16838" w:code="9"/>
      <w:pgMar w:top="794" w:right="964" w:bottom="2268" w:left="2665" w:header="79" w:footer="595"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2" w:author="Stéphanie IJff" w:date="2020-07-20T15:41:00Z" w:initials="SI">
    <w:p w14:paraId="71E9E3F8" w14:textId="5E4F78A2" w:rsidR="00902D09" w:rsidRDefault="00902D09">
      <w:pPr>
        <w:pStyle w:val="CommentText"/>
      </w:pPr>
      <w:r>
        <w:rPr>
          <w:rStyle w:val="CommentReference"/>
        </w:rPr>
        <w:annotationRef/>
      </w:r>
      <w:r>
        <w:t xml:space="preserve">Dit overlapt met het jaarverslag/mid term evaluatie. </w:t>
      </w:r>
    </w:p>
  </w:comment>
  <w:comment w:id="29" w:author="Stéphanie IJff" w:date="2020-07-20T15:42:00Z" w:initials="SI">
    <w:p w14:paraId="29D3C967" w14:textId="625B79C0" w:rsidR="00902D09" w:rsidRDefault="00902D09">
      <w:pPr>
        <w:pStyle w:val="CommentText"/>
      </w:pPr>
      <w:r>
        <w:rPr>
          <w:rStyle w:val="CommentReference"/>
        </w:rPr>
        <w:annotationRef/>
      </w:r>
      <w:r>
        <w:t xml:space="preserve">Dit hoorde ik op de velddag laatst, maar ik weet niet wat hier precies over is afgesproken. Misschien kan Mennobart dat toelichten. </w:t>
      </w:r>
    </w:p>
  </w:comment>
  <w:comment w:id="34" w:author="Stéphanie IJff" w:date="2020-07-20T11:37:00Z" w:initials="SI">
    <w:p w14:paraId="16C8BCFF" w14:textId="77777777" w:rsidR="00902D09" w:rsidRDefault="00902D09">
      <w:pPr>
        <w:pStyle w:val="CommentText"/>
      </w:pPr>
      <w:r>
        <w:rPr>
          <w:rStyle w:val="CommentReference"/>
        </w:rPr>
        <w:annotationRef/>
      </w:r>
      <w:r>
        <w:t>aangeven op een kaart</w:t>
      </w:r>
    </w:p>
  </w:comment>
  <w:comment w:id="36" w:author="Stéphanie IJff" w:date="2020-07-20T15:45:00Z" w:initials="SI">
    <w:p w14:paraId="02D3D9F7" w14:textId="4FC1FD9B" w:rsidR="00902D09" w:rsidRDefault="00902D09">
      <w:pPr>
        <w:pStyle w:val="CommentText"/>
      </w:pPr>
      <w:r>
        <w:rPr>
          <w:rStyle w:val="CommentReference"/>
        </w:rPr>
        <w:annotationRef/>
      </w:r>
      <w:r>
        <w:t xml:space="preserve">navragen bij Stefan, hoe hebben jullie dit precies gedaan? </w:t>
      </w:r>
    </w:p>
  </w:comment>
  <w:comment w:id="37" w:author="Stéphanie IJff" w:date="2020-07-20T12:01:00Z" w:initials="SI">
    <w:p w14:paraId="2E0739EF" w14:textId="77777777" w:rsidR="00902D09" w:rsidRDefault="00902D09">
      <w:pPr>
        <w:pStyle w:val="CommentText"/>
      </w:pPr>
      <w:r>
        <w:rPr>
          <w:rStyle w:val="CommentReference"/>
        </w:rPr>
        <w:annotationRef/>
      </w:r>
      <w:r>
        <w:t xml:space="preserve">Wat was het effect hiervan? </w:t>
      </w:r>
    </w:p>
  </w:comment>
  <w:comment w:id="39" w:author="Stéphanie IJff" w:date="2020-07-08T10:51:00Z" w:initials="SI">
    <w:p w14:paraId="0F5221D5" w14:textId="77777777" w:rsidR="00902D09" w:rsidRDefault="00902D09" w:rsidP="008C24AA">
      <w:pPr>
        <w:pStyle w:val="CommentText"/>
      </w:pPr>
      <w:r>
        <w:rPr>
          <w:rStyle w:val="CommentReference"/>
        </w:rPr>
        <w:annotationRef/>
      </w:r>
      <w:r>
        <w:t>Memo rietpoten</w:t>
      </w:r>
    </w:p>
  </w:comment>
  <w:comment w:id="40" w:author="Stéphanie IJff" w:date="2020-07-08T10:51:00Z" w:initials="SI">
    <w:p w14:paraId="5CE89F86" w14:textId="77777777" w:rsidR="00902D09" w:rsidRDefault="00902D09" w:rsidP="008C24AA">
      <w:pPr>
        <w:pStyle w:val="CommentText"/>
      </w:pPr>
      <w:r>
        <w:rPr>
          <w:rStyle w:val="CommentReference"/>
        </w:rPr>
        <w:annotationRef/>
      </w:r>
      <w:r>
        <w:t>studentrapport</w:t>
      </w:r>
    </w:p>
  </w:comment>
  <w:comment w:id="41" w:author="Bert van der Valk" w:date="2020-07-09T09:09:00Z" w:initials="BvdV">
    <w:p w14:paraId="633CCBE4" w14:textId="77777777" w:rsidR="00902D09" w:rsidRDefault="00902D09" w:rsidP="008C24AA">
      <w:pPr>
        <w:pStyle w:val="CommentText"/>
      </w:pPr>
      <w:r>
        <w:rPr>
          <w:rStyle w:val="CommentReference"/>
        </w:rPr>
        <w:annotationRef/>
      </w:r>
      <w:r>
        <w:t>Frank en ik hebben ook een keer een memo rietpootexperiment geschreven.</w:t>
      </w:r>
    </w:p>
  </w:comment>
  <w:comment w:id="43" w:author="Stéphanie IJff" w:date="2020-07-08T11:17:00Z" w:initials="SI">
    <w:p w14:paraId="2E66DF78" w14:textId="77777777" w:rsidR="00902D09" w:rsidRDefault="00902D09" w:rsidP="008C24AA">
      <w:pPr>
        <w:pStyle w:val="CommentText"/>
      </w:pPr>
      <w:r>
        <w:rPr>
          <w:rStyle w:val="CommentReference"/>
        </w:rPr>
        <w:annotationRef/>
      </w:r>
      <w:r>
        <w:t xml:space="preserve">opnames door Ecoresult gemaak? </w:t>
      </w:r>
    </w:p>
  </w:comment>
  <w:comment w:id="44" w:author="Bert van der Valk" w:date="2020-07-09T09:13:00Z" w:initials="BvdV">
    <w:p w14:paraId="3B97B8D0" w14:textId="77777777" w:rsidR="00902D09" w:rsidRDefault="00902D09" w:rsidP="008C24AA">
      <w:pPr>
        <w:pStyle w:val="CommentText"/>
      </w:pPr>
      <w:r>
        <w:rPr>
          <w:rStyle w:val="CommentReference"/>
        </w:rPr>
        <w:annotationRef/>
      </w:r>
      <w:r>
        <w:t xml:space="preserve">We kunnen niet bewijzen dat er niets ingebracht wordt; misschien vliegt het er wel doorheen. Geen onderzoek aan gedaan. </w:t>
      </w:r>
    </w:p>
  </w:comment>
  <w:comment w:id="45" w:author="Stéphanie IJff" w:date="2020-07-08T11:14:00Z" w:initials="SI">
    <w:p w14:paraId="4699E292" w14:textId="77777777" w:rsidR="00902D09" w:rsidRDefault="00902D09" w:rsidP="008C24AA">
      <w:pPr>
        <w:pStyle w:val="CommentText"/>
      </w:pPr>
      <w:r>
        <w:rPr>
          <w:rStyle w:val="CommentReference"/>
        </w:rPr>
        <w:annotationRef/>
      </w:r>
      <w:r>
        <w:t xml:space="preserve">nog steeds het geval? </w:t>
      </w:r>
    </w:p>
  </w:comment>
  <w:comment w:id="46" w:author="Stéphanie IJff" w:date="2020-07-08T11:19:00Z" w:initials="SI">
    <w:p w14:paraId="1895E12B" w14:textId="77777777" w:rsidR="00902D09" w:rsidRDefault="00902D09" w:rsidP="008C24AA">
      <w:pPr>
        <w:pStyle w:val="CommentText"/>
      </w:pPr>
      <w:r>
        <w:rPr>
          <w:rStyle w:val="CommentReference"/>
        </w:rPr>
        <w:annotationRef/>
      </w:r>
      <w:r>
        <w:t xml:space="preserve">Navragen hoe dat toen gedaan is. Veel verstoring? </w:t>
      </w:r>
    </w:p>
  </w:comment>
  <w:comment w:id="48" w:author="Stéphanie IJff" w:date="2020-07-08T11:46:00Z" w:initials="SI">
    <w:p w14:paraId="1F9DA49B" w14:textId="77777777" w:rsidR="00902D09" w:rsidRDefault="00902D09" w:rsidP="008C24AA">
      <w:pPr>
        <w:pStyle w:val="CommentText"/>
      </w:pPr>
      <w:r>
        <w:rPr>
          <w:rStyle w:val="CommentReference"/>
        </w:rPr>
        <w:annotationRef/>
      </w:r>
      <w:r>
        <w:t xml:space="preserve">Navragen. En is dat te snel of niet? </w:t>
      </w:r>
    </w:p>
    <w:p w14:paraId="7DC08D3F" w14:textId="77777777" w:rsidR="00902D09" w:rsidRDefault="00902D09" w:rsidP="008C24AA">
      <w:pPr>
        <w:pStyle w:val="CommentText"/>
      </w:pPr>
    </w:p>
    <w:p w14:paraId="5EF799E7" w14:textId="77777777" w:rsidR="00902D09" w:rsidRDefault="00902D09" w:rsidP="008C24AA">
      <w:pPr>
        <w:pStyle w:val="CommentText"/>
      </w:pPr>
      <w:r>
        <w:t xml:space="preserve">Kan ons het schelen. Gaat toch niet meer vliegen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comment>
  <w:comment w:id="50" w:author="Stéphanie IJff" w:date="2020-07-08T11:52:00Z" w:initials="SI">
    <w:p w14:paraId="5107CCF1" w14:textId="77777777" w:rsidR="00902D09" w:rsidRDefault="00902D09" w:rsidP="008C24AA">
      <w:pPr>
        <w:pStyle w:val="CommentText"/>
      </w:pPr>
      <w:r>
        <w:rPr>
          <w:rStyle w:val="CommentReference"/>
        </w:rPr>
        <w:annotationRef/>
      </w:r>
      <w:r>
        <w:t xml:space="preserve">Hoeveel sediment wordt ingevangen, met welke snelheid? Vindt er ook nog erosie plaats? </w:t>
      </w:r>
    </w:p>
  </w:comment>
  <w:comment w:id="51" w:author="Stéphanie IJff" w:date="2020-07-08T11:59:00Z" w:initials="SI">
    <w:p w14:paraId="334E1617" w14:textId="77777777" w:rsidR="00902D09" w:rsidRDefault="00902D09" w:rsidP="008C24AA">
      <w:pPr>
        <w:pStyle w:val="CommentText"/>
      </w:pPr>
      <w:r>
        <w:rPr>
          <w:rStyle w:val="CommentReference"/>
        </w:rPr>
        <w:annotationRef/>
      </w:r>
      <w:r>
        <w:t xml:space="preserve">Hoe snel leidt dit in andere gebieden tot verandering in vegetatie? </w:t>
      </w:r>
    </w:p>
  </w:comment>
  <w:comment w:id="52" w:author="Bert van der Valk" w:date="2020-07-09T09:26:00Z" w:initials="BvdV">
    <w:p w14:paraId="55B23058" w14:textId="77777777" w:rsidR="00902D09" w:rsidRDefault="00902D09" w:rsidP="008C24AA">
      <w:pPr>
        <w:pStyle w:val="CommentText"/>
      </w:pPr>
      <w:r>
        <w:rPr>
          <w:rStyle w:val="CommentReference"/>
        </w:rPr>
        <w:annotationRef/>
      </w:r>
      <w:r>
        <w:t xml:space="preserve">Bepreek de gewenste kwaliteit maaisel /hooi. Er moet zorgvuldige voorgeselecteerd worden. </w:t>
      </w:r>
    </w:p>
  </w:comment>
  <w:comment w:id="53" w:author="Stéphanie IJff" w:date="2020-07-08T11:57:00Z" w:initials="SI">
    <w:p w14:paraId="2FF57E74" w14:textId="77777777" w:rsidR="00902D09" w:rsidRDefault="00902D09" w:rsidP="008C24AA">
      <w:pPr>
        <w:pStyle w:val="CommentText"/>
      </w:pPr>
      <w:r>
        <w:rPr>
          <w:rStyle w:val="CommentReference"/>
        </w:rPr>
        <w:annotationRef/>
      </w:r>
      <w:r>
        <w:t>Memo maaisel</w:t>
      </w:r>
    </w:p>
  </w:comment>
  <w:comment w:id="54" w:author="Stéphanie IJff" w:date="2020-07-08T11:58:00Z" w:initials="SI">
    <w:p w14:paraId="780103DA" w14:textId="77777777" w:rsidR="00902D09" w:rsidRDefault="00902D09" w:rsidP="008C24AA">
      <w:pPr>
        <w:pStyle w:val="CommentText"/>
      </w:pPr>
      <w:r>
        <w:rPr>
          <w:rStyle w:val="CommentReference"/>
        </w:rPr>
        <w:annotationRef/>
      </w:r>
      <w:r>
        <w:t>Ref uit memo maaisel</w:t>
      </w:r>
    </w:p>
  </w:comment>
  <w:comment w:id="56" w:author="Stéphanie IJff" w:date="2020-07-20T12:55:00Z" w:initials="SI">
    <w:p w14:paraId="77258D1E" w14:textId="6FE19DE5" w:rsidR="00902D09" w:rsidRDefault="00902D09">
      <w:pPr>
        <w:pStyle w:val="CommentText"/>
      </w:pPr>
      <w:r>
        <w:rPr>
          <w:rStyle w:val="CommentReference"/>
        </w:rPr>
        <w:annotationRef/>
      </w:r>
      <w:r>
        <w:t xml:space="preserve">ja is dit reëel? Zou dan eerder aan hooi ineggen denken dan zaden met papier vermengen. </w:t>
      </w:r>
    </w:p>
  </w:comment>
  <w:comment w:id="57" w:author="Stéphanie IJff" w:date="2020-07-20T12:57:00Z" w:initials="SI">
    <w:p w14:paraId="5B7DC0DA" w14:textId="40908AAA" w:rsidR="00902D09" w:rsidRDefault="00902D09">
      <w:pPr>
        <w:pStyle w:val="CommentText"/>
      </w:pPr>
      <w:r>
        <w:rPr>
          <w:rStyle w:val="CommentReference"/>
        </w:rPr>
        <w:annotationRef/>
      </w:r>
      <w:r>
        <w:t xml:space="preserve">klopt? Is mijn inschatting. </w:t>
      </w:r>
    </w:p>
  </w:comment>
  <w:comment w:id="58" w:author="Stéphanie IJff" w:date="2020-07-20T12:56:00Z" w:initials="SI">
    <w:p w14:paraId="7CF9D7EF" w14:textId="165670A5" w:rsidR="00902D09" w:rsidRDefault="00902D09">
      <w:pPr>
        <w:pStyle w:val="CommentText"/>
      </w:pPr>
      <w:r>
        <w:rPr>
          <w:rStyle w:val="CommentReference"/>
        </w:rPr>
        <w:annotationRef/>
      </w:r>
      <w:r>
        <w:t xml:space="preserve">Het is mij nu onbekend hoe lang papierpulp meegaat. Kan me voorstellen max 1 jaar. </w:t>
      </w:r>
    </w:p>
  </w:comment>
  <w:comment w:id="60" w:author="Stéphanie IJff" w:date="2020-07-20T14:03:00Z" w:initials="SI">
    <w:p w14:paraId="2BADB864" w14:textId="77777777" w:rsidR="00902D09" w:rsidRDefault="00902D09">
      <w:pPr>
        <w:pStyle w:val="CommentText"/>
        <w:rPr>
          <w:sz w:val="24"/>
          <w:szCs w:val="24"/>
        </w:rPr>
      </w:pPr>
      <w:r>
        <w:rPr>
          <w:rStyle w:val="CommentReference"/>
        </w:rPr>
        <w:annotationRef/>
      </w:r>
      <w:r>
        <w:t xml:space="preserve">Met input van Frank, en informatie van </w:t>
      </w:r>
      <w:r>
        <w:rPr>
          <w:sz w:val="24"/>
          <w:szCs w:val="24"/>
        </w:rPr>
        <w:t>Ben de Winder, Hanneke van den Ancker en Pim Jungerius, Harrie van der Hagen en Marten Annema.</w:t>
      </w:r>
    </w:p>
    <w:p w14:paraId="69C9FDF2" w14:textId="77777777" w:rsidR="00902D09" w:rsidRDefault="00902D09">
      <w:pPr>
        <w:pStyle w:val="CommentText"/>
        <w:rPr>
          <w:sz w:val="24"/>
          <w:szCs w:val="24"/>
        </w:rPr>
      </w:pPr>
    </w:p>
    <w:p w14:paraId="05202793" w14:textId="77777777" w:rsidR="00902D09" w:rsidRDefault="00902D09" w:rsidP="00177FEB">
      <w:pPr>
        <w:rPr>
          <w:sz w:val="24"/>
          <w:szCs w:val="24"/>
        </w:rPr>
      </w:pPr>
      <w:r>
        <w:rPr>
          <w:sz w:val="24"/>
          <w:szCs w:val="24"/>
        </w:rPr>
        <w:t xml:space="preserve">ACCRES 2016. </w:t>
      </w:r>
      <w:r w:rsidRPr="00A632C0">
        <w:rPr>
          <w:i/>
          <w:iCs/>
          <w:sz w:val="24"/>
          <w:szCs w:val="24"/>
        </w:rPr>
        <w:t>Kansen voor toepassingen van microalgen in landbouwgewassen</w:t>
      </w:r>
      <w:r>
        <w:rPr>
          <w:sz w:val="24"/>
          <w:szCs w:val="24"/>
        </w:rPr>
        <w:t>. Joanneke Spruijt en Rommie van der Weide. PPO-691 pp 60. ACCRES/Application Centre for Renewable Resources.</w:t>
      </w:r>
    </w:p>
    <w:p w14:paraId="3D9AF324" w14:textId="77777777" w:rsidR="00902D09" w:rsidRDefault="00902D09" w:rsidP="00177FEB">
      <w:pPr>
        <w:rPr>
          <w:sz w:val="24"/>
          <w:szCs w:val="24"/>
        </w:rPr>
      </w:pPr>
      <w:r>
        <w:rPr>
          <w:sz w:val="24"/>
          <w:szCs w:val="24"/>
        </w:rPr>
        <w:t xml:space="preserve">Annema M., Aggenbach CJS &amp; Janssen AJM 2020. </w:t>
      </w:r>
      <w:r w:rsidRPr="00533123">
        <w:rPr>
          <w:i/>
          <w:iCs/>
          <w:sz w:val="24"/>
          <w:szCs w:val="24"/>
        </w:rPr>
        <w:t>Het vroon ontrafeld</w:t>
      </w:r>
      <w:r>
        <w:rPr>
          <w:sz w:val="24"/>
          <w:szCs w:val="24"/>
        </w:rPr>
        <w:t>. Evides Waterbedrijf, Rotterdam/Natuurmedia Goedereede. pp284</w:t>
      </w:r>
    </w:p>
    <w:p w14:paraId="7C6E8384" w14:textId="77777777" w:rsidR="00902D09" w:rsidRDefault="00902D09" w:rsidP="00177FEB">
      <w:pPr>
        <w:rPr>
          <w:sz w:val="24"/>
          <w:szCs w:val="24"/>
        </w:rPr>
      </w:pPr>
      <w:r w:rsidRPr="00D0786E">
        <w:rPr>
          <w:sz w:val="24"/>
          <w:szCs w:val="24"/>
          <w:highlight w:val="yellow"/>
        </w:rPr>
        <w:t>De Winder, B 19…..  PhD Univ Amsterdam.</w:t>
      </w:r>
    </w:p>
    <w:p w14:paraId="36B85E2F" w14:textId="77777777" w:rsidR="00902D09" w:rsidRPr="0024473C" w:rsidRDefault="00902D09" w:rsidP="00177FEB">
      <w:pPr>
        <w:rPr>
          <w:sz w:val="24"/>
          <w:szCs w:val="24"/>
        </w:rPr>
      </w:pPr>
      <w:r w:rsidRPr="00177FEB">
        <w:rPr>
          <w:sz w:val="24"/>
          <w:szCs w:val="24"/>
          <w:lang w:val="en-US"/>
        </w:rPr>
        <w:t xml:space="preserve">Pluis, JLA 1993. </w:t>
      </w:r>
      <w:r w:rsidRPr="00177FEB">
        <w:rPr>
          <w:i/>
          <w:iCs/>
          <w:sz w:val="24"/>
          <w:szCs w:val="24"/>
          <w:lang w:val="en-US"/>
        </w:rPr>
        <w:t>The role of algae in the spontaneous stabilisation of blowouts</w:t>
      </w:r>
      <w:r w:rsidRPr="00177FEB">
        <w:rPr>
          <w:sz w:val="24"/>
          <w:szCs w:val="24"/>
          <w:lang w:val="en-US"/>
        </w:rPr>
        <w:t xml:space="preserve">. </w:t>
      </w:r>
      <w:r w:rsidRPr="0024473C">
        <w:rPr>
          <w:sz w:val="24"/>
          <w:szCs w:val="24"/>
        </w:rPr>
        <w:t>PhD Univ Amsterdam.</w:t>
      </w:r>
    </w:p>
    <w:p w14:paraId="5A01F508" w14:textId="77777777" w:rsidR="00902D09" w:rsidRPr="009D0DB0" w:rsidRDefault="00902D09" w:rsidP="00177FEB">
      <w:pPr>
        <w:rPr>
          <w:sz w:val="24"/>
          <w:szCs w:val="24"/>
        </w:rPr>
      </w:pPr>
      <w:r w:rsidRPr="0024473C">
        <w:rPr>
          <w:sz w:val="24"/>
          <w:szCs w:val="24"/>
        </w:rPr>
        <w:t>Van den Ancker JAM, Jungerius PD &amp; Mur, LR 1985</w:t>
      </w:r>
      <w:r>
        <w:rPr>
          <w:sz w:val="24"/>
          <w:szCs w:val="24"/>
        </w:rPr>
        <w:t xml:space="preserve">. </w:t>
      </w:r>
      <w:r w:rsidRPr="00177FEB">
        <w:rPr>
          <w:sz w:val="24"/>
          <w:szCs w:val="24"/>
          <w:lang w:val="en-US"/>
        </w:rPr>
        <w:t xml:space="preserve">The role of algae in the stabilisation of coastal dune blowouts. </w:t>
      </w:r>
      <w:r w:rsidRPr="0024473C">
        <w:rPr>
          <w:i/>
          <w:iCs/>
          <w:sz w:val="24"/>
          <w:szCs w:val="24"/>
        </w:rPr>
        <w:t>Earth Surf Proc and Landforms</w:t>
      </w:r>
      <w:r w:rsidRPr="0024473C">
        <w:rPr>
          <w:sz w:val="24"/>
          <w:szCs w:val="24"/>
        </w:rPr>
        <w:t xml:space="preserve"> 10:189-192.</w:t>
      </w:r>
    </w:p>
    <w:p w14:paraId="696DD95D" w14:textId="4287AB78" w:rsidR="00902D09" w:rsidRDefault="00902D09">
      <w:pPr>
        <w:pStyle w:val="CommentText"/>
      </w:pPr>
      <w:r>
        <w:rPr>
          <w:sz w:val="24"/>
          <w:szCs w:val="24"/>
        </w:rPr>
        <w:t xml:space="preserve"> </w:t>
      </w:r>
    </w:p>
  </w:comment>
  <w:comment w:id="62" w:author="Stéphanie IJff" w:date="2020-07-20T15:00:00Z" w:initials="SI">
    <w:p w14:paraId="17F3E867" w14:textId="69AB566F" w:rsidR="00902D09" w:rsidRDefault="00902D09">
      <w:pPr>
        <w:pStyle w:val="CommentText"/>
      </w:pPr>
      <w:r>
        <w:rPr>
          <w:rStyle w:val="CommentReference"/>
        </w:rPr>
        <w:annotationRef/>
      </w:r>
      <w:r>
        <w:t xml:space="preserve">Ik heb dit boek niet, een van jullie wel? Frank heeft het genoemd. </w:t>
      </w:r>
    </w:p>
  </w:comment>
  <w:comment w:id="63" w:author="Stéphanie IJff" w:date="2020-07-20T15:01:00Z" w:initials="SI">
    <w:p w14:paraId="2BDAB519" w14:textId="4BB9FDE1" w:rsidR="00902D09" w:rsidRDefault="00902D09">
      <w:pPr>
        <w:pStyle w:val="CommentText"/>
      </w:pPr>
      <w:r>
        <w:rPr>
          <w:rStyle w:val="CommentReference"/>
        </w:rPr>
        <w:annotationRef/>
      </w:r>
      <w:r>
        <w:t xml:space="preserve">Ik vraag me wel af, hoe dat kan in één jaar waarin de rogge staat? Of wordt het een paar jaar herhaald? </w:t>
      </w:r>
    </w:p>
  </w:comment>
  <w:comment w:id="64" w:author="Stéphanie IJff" w:date="2020-07-20T14:56:00Z" w:initials="SI">
    <w:p w14:paraId="08BD7428" w14:textId="794EF9A3" w:rsidR="00902D09" w:rsidRDefault="00902D09">
      <w:pPr>
        <w:pStyle w:val="CommentText"/>
      </w:pPr>
      <w:r>
        <w:rPr>
          <w:rStyle w:val="CommentReference"/>
        </w:rPr>
        <w:annotationRef/>
      </w:r>
      <w:r>
        <w:t xml:space="preserve">Geschiedenis van het beheer en gebruik van het Noordhollands Duinreservaat. </w:t>
      </w:r>
    </w:p>
  </w:comment>
  <w:comment w:id="66" w:author="Stéphanie IJff" w:date="2020-07-20T11:51:00Z" w:initials="SI">
    <w:p w14:paraId="351B8B11" w14:textId="77777777" w:rsidR="00902D09" w:rsidRDefault="00902D09">
      <w:pPr>
        <w:pStyle w:val="CommentText"/>
      </w:pPr>
      <w:r>
        <w:rPr>
          <w:rStyle w:val="CommentReference"/>
        </w:rPr>
        <w:annotationRef/>
      </w:r>
      <w:r>
        <w:t xml:space="preserve">Bert voor welke plek had je deze maatregel in gedachten? op het strand voor het basisduin? </w:t>
      </w:r>
    </w:p>
  </w:comment>
  <w:comment w:id="67" w:author="Stéphanie IJff" w:date="2020-07-20T11:50:00Z" w:initials="SI">
    <w:p w14:paraId="7CB2EC81" w14:textId="77777777" w:rsidR="00902D09" w:rsidRDefault="00902D09">
      <w:pPr>
        <w:pStyle w:val="CommentText"/>
      </w:pPr>
      <w:r>
        <w:rPr>
          <w:rStyle w:val="CommentReference"/>
        </w:rPr>
        <w:annotationRef/>
      </w:r>
      <w:r>
        <w:t xml:space="preserve">Stefan ben je het hiermee eens? Wat zou er evt. wél gedaan kunnen worden? </w:t>
      </w:r>
    </w:p>
  </w:comment>
  <w:comment w:id="69" w:author="Stéphanie IJff" w:date="2020-07-20T15:49:00Z" w:initials="SI">
    <w:p w14:paraId="207E86F7" w14:textId="652F9AC1" w:rsidR="00902D09" w:rsidRDefault="00902D09">
      <w:pPr>
        <w:pStyle w:val="CommentText"/>
      </w:pPr>
      <w:r>
        <w:rPr>
          <w:rStyle w:val="CommentReference"/>
        </w:rPr>
        <w:annotationRef/>
      </w:r>
      <w:r>
        <w:t xml:space="preserve">waar zien we dat aan? </w:t>
      </w:r>
    </w:p>
  </w:comment>
  <w:comment w:id="71" w:author="Stéphanie IJff" w:date="2020-07-20T15:47:00Z" w:initials="SI">
    <w:p w14:paraId="2546E10C" w14:textId="68614D05" w:rsidR="00902D09" w:rsidRDefault="00902D09">
      <w:pPr>
        <w:pStyle w:val="CommentText"/>
      </w:pPr>
      <w:r>
        <w:rPr>
          <w:rStyle w:val="CommentReference"/>
        </w:rPr>
        <w:annotationRef/>
      </w:r>
      <w:r>
        <w:t xml:space="preserve">Idee van Niels: Je kunt nog spelen met de stikstof/fosfaat verhouding van pioniersoorten. In ieder geval goed om bij de maatregelen uit te zoeken wat het effect is op de N/P verhouding en of die gunstig/ongunstig is voor H2190 en H2130. </w:t>
      </w:r>
    </w:p>
  </w:comment>
  <w:comment w:id="77" w:author="Stéphanie IJff" w:date="2020-07-20T15:46:00Z" w:initials="SI">
    <w:p w14:paraId="1E265F52" w14:textId="63894C74" w:rsidR="00902D09" w:rsidRDefault="00902D09">
      <w:pPr>
        <w:pStyle w:val="CommentText"/>
      </w:pPr>
      <w:r>
        <w:rPr>
          <w:rStyle w:val="CommentReference"/>
        </w:rPr>
        <w:annotationRef/>
      </w:r>
      <w:r>
        <w:t xml:space="preserve">is dat hetzelfde of is er voor SD nog een gedetailleerdere versie.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1E9E3F8" w15:done="0"/>
  <w15:commentEx w15:paraId="29D3C967" w15:done="0"/>
  <w15:commentEx w15:paraId="16C8BCFF" w15:done="0"/>
  <w15:commentEx w15:paraId="02D3D9F7" w15:done="0"/>
  <w15:commentEx w15:paraId="2E0739EF" w15:done="0"/>
  <w15:commentEx w15:paraId="0F5221D5" w15:done="0"/>
  <w15:commentEx w15:paraId="5CE89F86" w15:done="0"/>
  <w15:commentEx w15:paraId="633CCBE4" w15:done="0"/>
  <w15:commentEx w15:paraId="2E66DF78" w15:done="0"/>
  <w15:commentEx w15:paraId="3B97B8D0" w15:done="0"/>
  <w15:commentEx w15:paraId="4699E292" w15:done="0"/>
  <w15:commentEx w15:paraId="1895E12B" w15:done="0"/>
  <w15:commentEx w15:paraId="5EF799E7" w15:done="0"/>
  <w15:commentEx w15:paraId="5107CCF1" w15:done="0"/>
  <w15:commentEx w15:paraId="334E1617" w15:done="0"/>
  <w15:commentEx w15:paraId="55B23058" w15:done="0"/>
  <w15:commentEx w15:paraId="2FF57E74" w15:done="0"/>
  <w15:commentEx w15:paraId="780103DA" w15:done="0"/>
  <w15:commentEx w15:paraId="77258D1E" w15:done="0"/>
  <w15:commentEx w15:paraId="5B7DC0DA" w15:done="0"/>
  <w15:commentEx w15:paraId="7CF9D7EF" w15:done="0"/>
  <w15:commentEx w15:paraId="696DD95D" w15:done="0"/>
  <w15:commentEx w15:paraId="17F3E867" w15:done="0"/>
  <w15:commentEx w15:paraId="2BDAB519" w15:done="0"/>
  <w15:commentEx w15:paraId="08BD7428" w15:done="0"/>
  <w15:commentEx w15:paraId="351B8B11" w15:done="0"/>
  <w15:commentEx w15:paraId="7CB2EC81" w15:done="0"/>
  <w15:commentEx w15:paraId="207E86F7" w15:done="0"/>
  <w15:commentEx w15:paraId="2546E10C" w15:done="0"/>
  <w15:commentEx w15:paraId="1E265F5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1E9E3F8" w16cid:durableId="22C039C7"/>
  <w16cid:commentId w16cid:paraId="29D3C967" w16cid:durableId="22C039F9"/>
  <w16cid:commentId w16cid:paraId="16C8BCFF" w16cid:durableId="22C00076"/>
  <w16cid:commentId w16cid:paraId="02D3D9F7" w16cid:durableId="22C03AA0"/>
  <w16cid:commentId w16cid:paraId="2E0739EF" w16cid:durableId="22C00600"/>
  <w16cid:commentId w16cid:paraId="0F5221D5" w16cid:durableId="22B023A1"/>
  <w16cid:commentId w16cid:paraId="5CE89F86" w16cid:durableId="22B023AA"/>
  <w16cid:commentId w16cid:paraId="633CCBE4" w16cid:durableId="22B15D35"/>
  <w16cid:commentId w16cid:paraId="2E66DF78" w16cid:durableId="22B029D4"/>
  <w16cid:commentId w16cid:paraId="3B97B8D0" w16cid:durableId="22B15E47"/>
  <w16cid:commentId w16cid:paraId="4699E292" w16cid:durableId="22B0291D"/>
  <w16cid:commentId w16cid:paraId="1895E12B" w16cid:durableId="22B02A54"/>
  <w16cid:commentId w16cid:paraId="5EF799E7" w16cid:durableId="22B03099"/>
  <w16cid:commentId w16cid:paraId="5107CCF1" w16cid:durableId="22B03218"/>
  <w16cid:commentId w16cid:paraId="334E1617" w16cid:durableId="22B033BF"/>
  <w16cid:commentId w16cid:paraId="55B23058" w16cid:durableId="22B16137"/>
  <w16cid:commentId w16cid:paraId="2FF57E74" w16cid:durableId="22B03341"/>
  <w16cid:commentId w16cid:paraId="780103DA" w16cid:durableId="22B03376"/>
  <w16cid:commentId w16cid:paraId="77258D1E" w16cid:durableId="22C012B4"/>
  <w16cid:commentId w16cid:paraId="5B7DC0DA" w16cid:durableId="22C0134E"/>
  <w16cid:commentId w16cid:paraId="7CF9D7EF" w16cid:durableId="22C0130B"/>
  <w16cid:commentId w16cid:paraId="696DD95D" w16cid:durableId="22C022AE"/>
  <w16cid:commentId w16cid:paraId="17F3E867" w16cid:durableId="22C0301B"/>
  <w16cid:commentId w16cid:paraId="2BDAB519" w16cid:durableId="22C03043"/>
  <w16cid:commentId w16cid:paraId="08BD7428" w16cid:durableId="22C02F36"/>
  <w16cid:commentId w16cid:paraId="351B8B11" w16cid:durableId="22C003CD"/>
  <w16cid:commentId w16cid:paraId="7CB2EC81" w16cid:durableId="22C00395"/>
  <w16cid:commentId w16cid:paraId="207E86F7" w16cid:durableId="22C03B97"/>
  <w16cid:commentId w16cid:paraId="2546E10C" w16cid:durableId="22C03B03"/>
  <w16cid:commentId w16cid:paraId="1E265F52" w16cid:durableId="22C03AD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1BB407" w14:textId="77777777" w:rsidR="00902D09" w:rsidRDefault="00902D09">
      <w:r>
        <w:separator/>
      </w:r>
    </w:p>
  </w:endnote>
  <w:endnote w:type="continuationSeparator" w:id="0">
    <w:p w14:paraId="2905B2F1" w14:textId="77777777" w:rsidR="00902D09" w:rsidRDefault="00902D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nt331">
    <w:altName w:val="Times New Roman"/>
    <w:panose1 w:val="00000000000000000000"/>
    <w:charset w:val="00"/>
    <w:family w:val="auto"/>
    <w:notTrueType/>
    <w:pitch w:val="default"/>
  </w:font>
  <w:font w:name="font334">
    <w:altName w:val="Times New Roman"/>
    <w:panose1 w:val="00000000000000000000"/>
    <w:charset w:val="00"/>
    <w:family w:val="auto"/>
    <w:notTrueType/>
    <w:pitch w:val="default"/>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vertAnchor="text" w:horzAnchor="page" w:tblpXSpec="right" w:tblpY="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40"/>
    </w:tblGrid>
    <w:tr w:rsidR="00902D09" w:rsidRPr="005B35BE" w14:paraId="57DF37D6" w14:textId="77777777" w:rsidTr="0066023E">
      <w:trPr>
        <w:cnfStyle w:val="100000000000" w:firstRow="1" w:lastRow="0" w:firstColumn="0" w:lastColumn="0" w:oddVBand="0" w:evenVBand="0" w:oddHBand="0" w:evenHBand="0" w:firstRowFirstColumn="0" w:firstRowLastColumn="0" w:lastRowFirstColumn="0" w:lastRowLastColumn="0"/>
        <w:trHeight w:val="737"/>
      </w:trPr>
      <w:tc>
        <w:tcPr>
          <w:tcW w:w="224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bottom"/>
        </w:tcPr>
        <w:p w14:paraId="7710BAE7" w14:textId="77777777" w:rsidR="00902D09" w:rsidRPr="005B35BE" w:rsidRDefault="00902D09" w:rsidP="00FE34F4">
          <w:pPr>
            <w:spacing w:line="227" w:lineRule="atLeast"/>
            <w:rPr>
              <w:sz w:val="15"/>
              <w:szCs w:val="15"/>
            </w:rPr>
          </w:pPr>
          <w:bookmarkStart w:id="81" w:name="bmLogoVolgvel" w:colFirst="0" w:colLast="0"/>
          <w:r>
            <w:rPr>
              <w:noProof/>
              <w:sz w:val="15"/>
              <w:szCs w:val="15"/>
            </w:rPr>
            <w:drawing>
              <wp:inline distT="0" distB="0" distL="0" distR="0" wp14:anchorId="0CEF51DC" wp14:editId="54242463">
                <wp:extent cx="939661" cy="186102"/>
                <wp:effectExtent l="0" t="0" r="0" b="4445"/>
                <wp:docPr id="6" name="Picture 6"/>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
                          <a:extLst>
                            <a:ext uri="{28A0092B-C50C-407E-A947-70E740481C1C}">
                              <a14:useLocalDpi xmlns:a14="http://schemas.microsoft.com/office/drawing/2010/main" val="0"/>
                            </a:ext>
                          </a:extLst>
                        </a:blip>
                        <a:stretch>
                          <a:fillRect/>
                        </a:stretch>
                      </pic:blipFill>
                      <pic:spPr>
                        <a:xfrm>
                          <a:off x="0" y="0"/>
                          <a:ext cx="939661" cy="186102"/>
                        </a:xfrm>
                        <a:prstGeom prst="rect">
                          <a:avLst/>
                        </a:prstGeom>
                      </pic:spPr>
                    </pic:pic>
                  </a:graphicData>
                </a:graphic>
              </wp:inline>
            </w:drawing>
          </w:r>
        </w:p>
      </w:tc>
    </w:tr>
  </w:tbl>
  <w:tbl>
    <w:tblPr>
      <w:tblStyle w:val="TableGrid"/>
      <w:tblpPr w:vertAnchor="text" w:horzAnchor="page" w:tblpX="795" w:tblpY="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71"/>
      <w:gridCol w:w="595"/>
      <w:gridCol w:w="6236"/>
    </w:tblGrid>
    <w:tr w:rsidR="00902D09" w:rsidRPr="00072D6D" w14:paraId="60CDBFAD" w14:textId="77777777" w:rsidTr="0072090E">
      <w:trPr>
        <w:cnfStyle w:val="100000000000" w:firstRow="1" w:lastRow="0" w:firstColumn="0" w:lastColumn="0" w:oddVBand="0" w:evenVBand="0" w:oddHBand="0" w:evenHBand="0" w:firstRowFirstColumn="0" w:firstRowLastColumn="0" w:lastRowFirstColumn="0" w:lastRowLastColumn="0"/>
        <w:trHeight w:hRule="exact" w:val="737"/>
      </w:trPr>
      <w:tc>
        <w:tcPr>
          <w:tcW w:w="1271" w:type="dxa"/>
          <w:tcBorders>
            <w:top w:val="none" w:sz="0" w:space="0" w:color="auto"/>
            <w:left w:val="none" w:sz="0" w:space="0" w:color="auto"/>
            <w:bottom w:val="none" w:sz="0" w:space="0" w:color="auto"/>
            <w:right w:val="none" w:sz="0" w:space="0" w:color="auto"/>
            <w:tl2br w:val="none" w:sz="0" w:space="0" w:color="auto"/>
            <w:tr2bl w:val="none" w:sz="0" w:space="0" w:color="auto"/>
          </w:tcBorders>
        </w:tcPr>
        <w:bookmarkStart w:id="82" w:name="bmPagina1" w:colFirst="0" w:colLast="0"/>
        <w:bookmarkStart w:id="83" w:name="bmGegevens" w:colFirst="2" w:colLast="2"/>
        <w:bookmarkEnd w:id="81"/>
        <w:p w14:paraId="296DF9C4" w14:textId="77777777" w:rsidR="00902D09" w:rsidRPr="00072D6D" w:rsidRDefault="00902D09" w:rsidP="00FE34F4">
          <w:pPr>
            <w:pStyle w:val="Huisstijl-Paginanummer"/>
            <w:framePr w:wrap="auto" w:vAnchor="margin" w:hAnchor="text" w:yAlign="inline"/>
          </w:pPr>
          <w:r>
            <w:fldChar w:fldCharType="begin"/>
          </w:r>
          <w:r>
            <w:instrText xml:space="preserve"> PAGE  \* MERGEFORMAT </w:instrText>
          </w:r>
          <w:r>
            <w:fldChar w:fldCharType="separate"/>
          </w:r>
          <w:r>
            <w:t>3</w:t>
          </w:r>
          <w:r>
            <w:fldChar w:fldCharType="end"/>
          </w:r>
          <w:r>
            <w:t xml:space="preserve"> van </w:t>
          </w:r>
          <w:r w:rsidR="000912DA">
            <w:fldChar w:fldCharType="begin"/>
          </w:r>
          <w:r w:rsidR="000912DA">
            <w:instrText xml:space="preserve"> NUMPAGES  \* MERGEFORMAT </w:instrText>
          </w:r>
          <w:r w:rsidR="000912DA">
            <w:fldChar w:fldCharType="separate"/>
          </w:r>
          <w:r>
            <w:t>7</w:t>
          </w:r>
          <w:r w:rsidR="000912DA">
            <w:fldChar w:fldCharType="end"/>
          </w:r>
        </w:p>
      </w:tc>
      <w:tc>
        <w:tcPr>
          <w:tcW w:w="59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B1392B1" w14:textId="77777777" w:rsidR="00902D09" w:rsidRPr="00072D6D" w:rsidRDefault="00902D09" w:rsidP="005B35BE">
          <w:pPr>
            <w:spacing w:line="227" w:lineRule="atLeast"/>
            <w:rPr>
              <w:sz w:val="15"/>
              <w:szCs w:val="15"/>
            </w:rPr>
          </w:pPr>
        </w:p>
      </w:tc>
      <w:tc>
        <w:tcPr>
          <w:tcW w:w="623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8EF7CDF" w14:textId="77777777" w:rsidR="00902D09" w:rsidRDefault="00902D09" w:rsidP="00FE34F4">
          <w:pPr>
            <w:pStyle w:val="Huisstijl-Gegeven"/>
          </w:pPr>
          <w:r>
            <w:t xml:space="preserve">Leidraad beheer Spanjaards Duin </w:t>
          </w:r>
        </w:p>
        <w:p w14:paraId="5696587E" w14:textId="77777777" w:rsidR="00902D09" w:rsidRPr="00072D6D" w:rsidRDefault="00902D09" w:rsidP="00FE34F4">
          <w:pPr>
            <w:pStyle w:val="Huisstijl-Voettekst"/>
          </w:pPr>
          <w:r>
            <w:t>11205731-002-ZKS-0001, 20 juli 2020, concept</w:t>
          </w:r>
        </w:p>
      </w:tc>
    </w:tr>
  </w:tbl>
  <w:bookmarkEnd w:id="82"/>
  <w:bookmarkEnd w:id="83"/>
  <w:p w14:paraId="503F2AE3" w14:textId="77777777" w:rsidR="00902D09" w:rsidRPr="00E37549" w:rsidRDefault="00902D09" w:rsidP="00E37549">
    <w:pPr>
      <w:tabs>
        <w:tab w:val="center" w:pos="4536"/>
        <w:tab w:val="right" w:pos="9072"/>
      </w:tabs>
      <w:spacing w:line="240" w:lineRule="auto"/>
      <w:rPr>
        <w:lang w:eastAsia="en-US"/>
      </w:rPr>
    </w:pPr>
    <w:r>
      <w:rPr>
        <w:noProof/>
      </w:rPr>
      <mc:AlternateContent>
        <mc:Choice Requires="wps">
          <w:drawing>
            <wp:anchor distT="0" distB="0" distL="114300" distR="114300" simplePos="0" relativeHeight="251661312" behindDoc="1" locked="0" layoutInCell="1" allowOverlap="1" wp14:anchorId="0994BE0A" wp14:editId="2A4B3178">
              <wp:simplePos x="0" y="0"/>
              <wp:positionH relativeFrom="page">
                <wp:align>left</wp:align>
              </wp:positionH>
              <wp:positionV relativeFrom="page">
                <wp:align>bottom</wp:align>
              </wp:positionV>
              <wp:extent cx="10691640" cy="792000"/>
              <wp:effectExtent l="0" t="0" r="0" b="8255"/>
              <wp:wrapNone/>
              <wp:docPr id="2" name="Rechthoek 2"/>
              <wp:cNvGraphicFramePr/>
              <a:graphic xmlns:a="http://schemas.openxmlformats.org/drawingml/2006/main">
                <a:graphicData uri="http://schemas.microsoft.com/office/word/2010/wordprocessingShape">
                  <wps:wsp>
                    <wps:cNvSpPr/>
                    <wps:spPr>
                      <a:xfrm>
                        <a:off x="0" y="0"/>
                        <a:ext cx="10691640" cy="792000"/>
                      </a:xfrm>
                      <a:prstGeom prst="rect">
                        <a:avLst/>
                      </a:prstGeom>
                      <a:solidFill>
                        <a:srgbClr val="F0F3F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BCFF9E" id="Rechthoek 2" o:spid="_x0000_s1026" style="position:absolute;margin-left:0;margin-top:0;width:841.85pt;height:62.35pt;z-index:-25165516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" fillcolor="#f0f3fe" stroked="f" strokeweight="2pt">
              <w10:wrap anchorx="page" anchory="page"/>
            </v:rect>
          </w:pict>
        </mc:Fallback>
      </mc:AlternateContent>
    </w:r>
  </w:p>
  <w:p w14:paraId="225D148B" w14:textId="77777777" w:rsidR="00902D09" w:rsidRDefault="00902D09" w:rsidP="000B0CF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DBAE3B" w14:textId="77777777" w:rsidR="00902D09" w:rsidRPr="00127CA7" w:rsidRDefault="00902D09">
      <w:pPr>
        <w:rPr>
          <w:b/>
        </w:rPr>
      </w:pPr>
      <w:r w:rsidRPr="00127CA7">
        <w:rPr>
          <w:rFonts w:cs="Arial"/>
          <w:b/>
        </w:rPr>
        <w:t>————————————</w:t>
      </w:r>
      <w:r>
        <w:rPr>
          <w:rFonts w:cs="Arial"/>
          <w:b/>
        </w:rPr>
        <w:t>——</w:t>
      </w:r>
    </w:p>
  </w:footnote>
  <w:footnote w:type="continuationSeparator" w:id="0">
    <w:p w14:paraId="5E69B783" w14:textId="77777777" w:rsidR="00902D09" w:rsidRDefault="00902D09">
      <w:r w:rsidRPr="00127CA7">
        <w:rPr>
          <w:rFonts w:cs="Arial"/>
          <w:b/>
        </w:rPr>
        <w:t>————————————</w:t>
      </w:r>
      <w:r>
        <w:rPr>
          <w:rFonts w:cs="Arial"/>
          <w:b/>
        </w:rPr>
        <w:t>——</w:t>
      </w:r>
    </w:p>
  </w:footnote>
  <w:footnote w:id="1">
    <w:p w14:paraId="733AC149" w14:textId="77777777" w:rsidR="00902D09" w:rsidRDefault="00902D09" w:rsidP="008C24AA">
      <w:pPr>
        <w:pStyle w:val="FootnoteText"/>
      </w:pPr>
      <w:r>
        <w:rPr>
          <w:rStyle w:val="FootnoteReference"/>
        </w:rPr>
        <w:footnoteRef/>
      </w:r>
      <w:r>
        <w:t xml:space="preserve"> Het is goed te beseffen dat er substantiële verschillen in lithologie zijn tussen Molenslag en Spanjaards Duin. De maatregel in Molenslag gaat over grijsduin-vegetatie op kalkloos, fijnkorrelig oud duinzand. Spanjaards Duin heeft middelfijn-grof en zeer kalkrijk zand (wel nutriënt arm) met grof schelpgruis.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CF8F49" w14:textId="77777777" w:rsidR="00902D09" w:rsidRPr="00396E08" w:rsidRDefault="00902D09" w:rsidP="00396E08">
    <w:r w:rsidRPr="00396E08">
      <w:rPr>
        <w:noProof/>
      </w:rPr>
      <mc:AlternateContent>
        <mc:Choice Requires="wps">
          <w:drawing>
            <wp:anchor distT="0" distB="0" distL="114300" distR="114300" simplePos="0" relativeHeight="251657216" behindDoc="1" locked="0" layoutInCell="1" allowOverlap="1" wp14:anchorId="21B5860A" wp14:editId="4BE3DF03">
              <wp:simplePos x="0" y="0"/>
              <wp:positionH relativeFrom="page">
                <wp:align>right</wp:align>
              </wp:positionH>
              <wp:positionV relativeFrom="page">
                <wp:posOffset>0</wp:posOffset>
              </wp:positionV>
              <wp:extent cx="7561080" cy="1475640"/>
              <wp:effectExtent l="0" t="0" r="1905" b="10795"/>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1080" cy="1475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1908" w:type="dxa"/>
                            <w:tblLayout w:type="fixed"/>
                            <w:tblLook w:val="0600" w:firstRow="0" w:lastRow="0" w:firstColumn="0" w:lastColumn="0" w:noHBand="1" w:noVBand="1"/>
                          </w:tblPr>
                          <w:tblGrid>
                            <w:gridCol w:w="11908"/>
                          </w:tblGrid>
                          <w:tr w:rsidR="00902D09" w:rsidRPr="00396E08" w14:paraId="192262EC" w14:textId="77777777" w:rsidTr="00216C5A">
                            <w:tc>
                              <w:tcPr>
                                <w:tcW w:w="11908" w:type="dxa"/>
                                <w:tcMar>
                                  <w:left w:w="0" w:type="dxa"/>
                                  <w:right w:w="0" w:type="dxa"/>
                                </w:tcMar>
                              </w:tcPr>
                              <w:p w14:paraId="7FEF4476" w14:textId="77777777" w:rsidR="00902D09" w:rsidRPr="00396E08" w:rsidRDefault="00902D09" w:rsidP="00FE34F4">
                                <w:pPr>
                                  <w:rPr>
                                    <w:sz w:val="18"/>
                                    <w:szCs w:val="18"/>
                                  </w:rPr>
                                </w:pPr>
                                <w:bookmarkStart w:id="84" w:name="bmLogo" w:colFirst="0" w:colLast="0"/>
                                <w:r>
                                  <w:rPr>
                                    <w:noProof/>
                                    <w:sz w:val="18"/>
                                    <w:szCs w:val="18"/>
                                  </w:rPr>
                                  <w:drawing>
                                    <wp:inline distT="0" distB="0" distL="0" distR="0" wp14:anchorId="0C8E0FDD" wp14:editId="4103363A">
                                      <wp:extent cx="7096271" cy="692542"/>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
                                                <a:extLst>
                                                  <a:ext uri="{28A0092B-C50C-407E-A947-70E740481C1C}">
                                                    <a14:useLocalDpi xmlns:a14="http://schemas.microsoft.com/office/drawing/2010/main" val="0"/>
                                                  </a:ext>
                                                </a:extLst>
                                              </a:blip>
                                              <a:stretch>
                                                <a:fillRect/>
                                              </a:stretch>
                                            </pic:blipFill>
                                            <pic:spPr>
                                              <a:xfrm>
                                                <a:off x="0" y="0"/>
                                                <a:ext cx="7096271" cy="692542"/>
                                              </a:xfrm>
                                              <a:prstGeom prst="rect">
                                                <a:avLst/>
                                              </a:prstGeom>
                                            </pic:spPr>
                                          </pic:pic>
                                        </a:graphicData>
                                      </a:graphic>
                                    </wp:inline>
                                  </w:drawing>
                                </w:r>
                              </w:p>
                            </w:tc>
                          </w:tr>
                          <w:bookmarkEnd w:id="84"/>
                        </w:tbl>
                        <w:p w14:paraId="5739BB8B" w14:textId="77777777" w:rsidR="00902D09" w:rsidRPr="003E6EF4" w:rsidRDefault="00902D09" w:rsidP="003E6EF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B5860A" id="_x0000_t202" coordsize="21600,21600" o:spt="202" path="m,l,21600r21600,l21600,xe">
              <v:stroke joinstyle="miter"/>
              <v:path gradientshapeok="t" o:connecttype="rect"/>
            </v:shapetype>
            <v:shape id="Text Box 5" o:spid="_x0000_s1026" type="#_x0000_t202" style="position:absolute;left:0;text-align:left;margin-left:544.15pt;margin-top:0;width:595.35pt;height:116.2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" filled="f" stroked="f">
              <v:textbox inset="0,0,0,0">
                <w:txbxContent>
                  <w:tbl>
                    <w:tblPr>
                      <w:tblW w:w="11908" w:type="dxa"/>
                      <w:tblLayout w:type="fixed"/>
                      <w:tblLook w:val="0600" w:firstRow="0" w:lastRow="0" w:firstColumn="0" w:lastColumn="0" w:noHBand="1" w:noVBand="1"/>
                    </w:tblPr>
                    <w:tblGrid>
                      <w:gridCol w:w="11908"/>
                    </w:tblGrid>
                    <w:tr w:rsidR="00902D09" w:rsidRPr="00396E08" w14:paraId="192262EC" w14:textId="77777777" w:rsidTr="00216C5A">
                      <w:tc>
                        <w:tcPr>
                          <w:tcW w:w="11908" w:type="dxa"/>
                          <w:tcMar>
                            <w:left w:w="0" w:type="dxa"/>
                            <w:right w:w="0" w:type="dxa"/>
                          </w:tcMar>
                        </w:tcPr>
                        <w:p w14:paraId="7FEF4476" w14:textId="77777777" w:rsidR="00902D09" w:rsidRPr="00396E08" w:rsidRDefault="00902D09" w:rsidP="00FE34F4">
                          <w:pPr>
                            <w:rPr>
                              <w:sz w:val="18"/>
                              <w:szCs w:val="18"/>
                            </w:rPr>
                          </w:pPr>
                          <w:bookmarkStart w:id="85" w:name="bmLogo" w:colFirst="0" w:colLast="0"/>
                          <w:r>
                            <w:rPr>
                              <w:noProof/>
                              <w:sz w:val="18"/>
                              <w:szCs w:val="18"/>
                            </w:rPr>
                            <w:drawing>
                              <wp:inline distT="0" distB="0" distL="0" distR="0" wp14:anchorId="0C8E0FDD" wp14:editId="4103363A">
                                <wp:extent cx="7096271" cy="692542"/>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
                                          <a:extLst>
                                            <a:ext uri="{28A0092B-C50C-407E-A947-70E740481C1C}">
                                              <a14:useLocalDpi xmlns:a14="http://schemas.microsoft.com/office/drawing/2010/main" val="0"/>
                                            </a:ext>
                                          </a:extLst>
                                        </a:blip>
                                        <a:stretch>
                                          <a:fillRect/>
                                        </a:stretch>
                                      </pic:blipFill>
                                      <pic:spPr>
                                        <a:xfrm>
                                          <a:off x="0" y="0"/>
                                          <a:ext cx="7096271" cy="692542"/>
                                        </a:xfrm>
                                        <a:prstGeom prst="rect">
                                          <a:avLst/>
                                        </a:prstGeom>
                                      </pic:spPr>
                                    </pic:pic>
                                  </a:graphicData>
                                </a:graphic>
                              </wp:inline>
                            </w:drawing>
                          </w:r>
                        </w:p>
                      </w:tc>
                    </w:tr>
                    <w:bookmarkEnd w:id="85"/>
                  </w:tbl>
                  <w:p w14:paraId="5739BB8B" w14:textId="77777777" w:rsidR="00902D09" w:rsidRPr="003E6EF4" w:rsidRDefault="00902D09" w:rsidP="003E6EF4"/>
                </w:txbxContent>
              </v:textbox>
              <w10:wrap anchorx="page" anchory="page"/>
            </v:shape>
          </w:pict>
        </mc:Fallback>
      </mc:AlternateContent>
    </w:r>
  </w:p>
  <w:tbl>
    <w:tblPr>
      <w:tblW w:w="0" w:type="auto"/>
      <w:tblInd w:w="-1871" w:type="dxa"/>
      <w:tblLayout w:type="fixed"/>
      <w:tblCellMar>
        <w:left w:w="0" w:type="dxa"/>
        <w:right w:w="0" w:type="dxa"/>
      </w:tblCellMar>
      <w:tblLook w:val="0600" w:firstRow="0" w:lastRow="0" w:firstColumn="0" w:lastColumn="0" w:noHBand="1" w:noVBand="1"/>
    </w:tblPr>
    <w:tblGrid>
      <w:gridCol w:w="5103"/>
    </w:tblGrid>
    <w:tr w:rsidR="00902D09" w:rsidRPr="00396E08" w14:paraId="1676FB73" w14:textId="77777777" w:rsidTr="00551C7E">
      <w:trPr>
        <w:trHeight w:hRule="exact" w:val="1848"/>
      </w:trPr>
      <w:tc>
        <w:tcPr>
          <w:tcW w:w="5103" w:type="dxa"/>
        </w:tcPr>
        <w:p w14:paraId="05B89D4B" w14:textId="77777777" w:rsidR="00902D09" w:rsidRPr="009938AA" w:rsidRDefault="00902D09" w:rsidP="00FE34F4">
          <w:pPr>
            <w:pStyle w:val="Huisstijl-Concept"/>
          </w:pPr>
          <w:bookmarkStart w:id="86" w:name="bmStatus1" w:colFirst="0" w:colLast="0"/>
          <w:r>
            <w:t>concept</w:t>
          </w:r>
        </w:p>
      </w:tc>
    </w:tr>
    <w:bookmarkEnd w:id="86"/>
  </w:tbl>
  <w:p w14:paraId="6D991CE7" w14:textId="77777777" w:rsidR="00902D09" w:rsidRPr="00396E08" w:rsidRDefault="00902D09" w:rsidP="00396E08"/>
  <w:tbl>
    <w:tblPr>
      <w:tblW w:w="9524" w:type="dxa"/>
      <w:tblInd w:w="-1871" w:type="dxa"/>
      <w:tblLayout w:type="fixed"/>
      <w:tblCellMar>
        <w:left w:w="0" w:type="dxa"/>
        <w:right w:w="0" w:type="dxa"/>
      </w:tblCellMar>
      <w:tblLook w:val="0600" w:firstRow="0" w:lastRow="0" w:firstColumn="0" w:lastColumn="0" w:noHBand="1" w:noVBand="1"/>
    </w:tblPr>
    <w:tblGrid>
      <w:gridCol w:w="9524"/>
    </w:tblGrid>
    <w:tr w:rsidR="00902D09" w:rsidRPr="009938AA" w14:paraId="3ED3041F" w14:textId="77777777" w:rsidTr="00BD1D1C">
      <w:trPr>
        <w:trHeight w:hRule="exact" w:val="2892"/>
      </w:trPr>
      <w:tc>
        <w:tcPr>
          <w:tcW w:w="9524" w:type="dxa"/>
          <w:vAlign w:val="bottom"/>
        </w:tcPr>
        <w:p w14:paraId="25F6B79D" w14:textId="77777777" w:rsidR="00902D09" w:rsidRDefault="00902D09" w:rsidP="00FE34F4">
          <w:pPr>
            <w:pStyle w:val="Huisstijl-Titel"/>
          </w:pPr>
          <w:bookmarkStart w:id="87" w:name="bmTitel1" w:colFirst="0" w:colLast="0"/>
          <w:r>
            <w:t xml:space="preserve">Leidraad beheer Spanjaards Duin </w:t>
          </w:r>
        </w:p>
        <w:p w14:paraId="04EED8E2" w14:textId="77777777" w:rsidR="00902D09" w:rsidRDefault="00902D09" w:rsidP="00FE34F4">
          <w:pPr>
            <w:pStyle w:val="Huisstijl-Subtitel"/>
          </w:pPr>
        </w:p>
        <w:p w14:paraId="5A02F738" w14:textId="77777777" w:rsidR="00902D09" w:rsidRPr="009938AA" w:rsidRDefault="00902D09" w:rsidP="00FE34F4">
          <w:pPr>
            <w:pStyle w:val="Huisstijl-Subtitel"/>
          </w:pPr>
          <w:r>
            <w:t>Update 2020</w:t>
          </w:r>
        </w:p>
      </w:tc>
    </w:tr>
    <w:bookmarkEnd w:id="87"/>
  </w:tbl>
  <w:p w14:paraId="4051FEDD" w14:textId="77777777" w:rsidR="00902D09" w:rsidRPr="00396E08" w:rsidRDefault="00902D09" w:rsidP="009009D2">
    <w:pPr>
      <w:spacing w:line="260" w:lineRule="atLeast"/>
    </w:pPr>
  </w:p>
  <w:p w14:paraId="24AB49D1" w14:textId="77777777" w:rsidR="00902D09" w:rsidRPr="00396E08" w:rsidRDefault="00902D09" w:rsidP="00396E0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2D0119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1E2270C"/>
    <w:lvl w:ilvl="0">
      <w:start w:val="1"/>
      <w:numFmt w:val="decimal"/>
      <w:lvlText w:val="%1."/>
      <w:lvlJc w:val="left"/>
      <w:pPr>
        <w:tabs>
          <w:tab w:val="num" w:pos="1440"/>
        </w:tabs>
        <w:ind w:left="1440" w:hanging="360"/>
      </w:pPr>
    </w:lvl>
  </w:abstractNum>
  <w:abstractNum w:abstractNumId="2" w15:restartNumberingAfterBreak="0">
    <w:nsid w:val="FFFFFF80"/>
    <w:multiLevelType w:val="singleLevel"/>
    <w:tmpl w:val="207A6716"/>
    <w:lvl w:ilvl="0">
      <w:start w:val="1"/>
      <w:numFmt w:val="bullet"/>
      <w:lvlText w:val=""/>
      <w:lvlJc w:val="left"/>
      <w:pPr>
        <w:tabs>
          <w:tab w:val="num" w:pos="1800"/>
        </w:tabs>
        <w:ind w:left="1800" w:hanging="360"/>
      </w:pPr>
      <w:rPr>
        <w:rFonts w:ascii="Symbol" w:hAnsi="Symbol" w:hint="default"/>
      </w:rPr>
    </w:lvl>
  </w:abstractNum>
  <w:abstractNum w:abstractNumId="3" w15:restartNumberingAfterBreak="0">
    <w:nsid w:val="FFFFFF81"/>
    <w:multiLevelType w:val="singleLevel"/>
    <w:tmpl w:val="531A978A"/>
    <w:lvl w:ilvl="0">
      <w:start w:val="1"/>
      <w:numFmt w:val="bullet"/>
      <w:lvlText w:val=""/>
      <w:lvlJc w:val="left"/>
      <w:pPr>
        <w:tabs>
          <w:tab w:val="num" w:pos="1440"/>
        </w:tabs>
        <w:ind w:left="1440" w:hanging="360"/>
      </w:pPr>
      <w:rPr>
        <w:rFonts w:ascii="Symbol" w:hAnsi="Symbol" w:hint="default"/>
      </w:rPr>
    </w:lvl>
  </w:abstractNum>
  <w:abstractNum w:abstractNumId="4" w15:restartNumberingAfterBreak="0">
    <w:nsid w:val="02CA27F3"/>
    <w:multiLevelType w:val="hybridMultilevel"/>
    <w:tmpl w:val="B5CAAFDA"/>
    <w:lvl w:ilvl="0" w:tplc="F63012D0">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36E4E58"/>
    <w:multiLevelType w:val="multilevel"/>
    <w:tmpl w:val="0413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0A43583E"/>
    <w:multiLevelType w:val="hybridMultilevel"/>
    <w:tmpl w:val="2EB407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0ACD7BB6"/>
    <w:multiLevelType w:val="multilevel"/>
    <w:tmpl w:val="CD663776"/>
    <w:lvl w:ilvl="0">
      <w:start w:val="1"/>
      <w:numFmt w:val="decimal"/>
      <w:pStyle w:val="Heading1"/>
      <w:lvlText w:val="%1"/>
      <w:lvlJc w:val="left"/>
      <w:pPr>
        <w:ind w:left="0" w:hanging="1077"/>
      </w:pPr>
      <w:rPr>
        <w:rFonts w:hint="default"/>
      </w:rPr>
    </w:lvl>
    <w:lvl w:ilvl="1">
      <w:start w:val="1"/>
      <w:numFmt w:val="decimal"/>
      <w:pStyle w:val="Heading2"/>
      <w:lvlText w:val="%1.%2"/>
      <w:lvlJc w:val="left"/>
      <w:pPr>
        <w:ind w:left="0" w:hanging="1077"/>
      </w:pPr>
      <w:rPr>
        <w:rFonts w:hint="default"/>
      </w:rPr>
    </w:lvl>
    <w:lvl w:ilvl="2">
      <w:start w:val="1"/>
      <w:numFmt w:val="decimal"/>
      <w:pStyle w:val="Heading3"/>
      <w:lvlText w:val="%1.%2.%3"/>
      <w:lvlJc w:val="left"/>
      <w:pPr>
        <w:ind w:left="0" w:hanging="1077"/>
      </w:pPr>
      <w:rPr>
        <w:rFonts w:hint="default"/>
      </w:rPr>
    </w:lvl>
    <w:lvl w:ilvl="3">
      <w:start w:val="1"/>
      <w:numFmt w:val="decimal"/>
      <w:pStyle w:val="Heading4"/>
      <w:lvlText w:val="%1.%2.%3.%4"/>
      <w:lvlJc w:val="left"/>
      <w:pPr>
        <w:ind w:left="0" w:hanging="1077"/>
      </w:pPr>
      <w:rPr>
        <w:rFonts w:hint="default"/>
      </w:rPr>
    </w:lvl>
    <w:lvl w:ilvl="4">
      <w:start w:val="1"/>
      <w:numFmt w:val="upperLetter"/>
      <w:pStyle w:val="Heading5"/>
      <w:lvlText w:val="%5"/>
      <w:lvlJc w:val="left"/>
      <w:pPr>
        <w:ind w:left="0" w:hanging="1077"/>
      </w:pPr>
      <w:rPr>
        <w:rFonts w:hint="default"/>
      </w:rPr>
    </w:lvl>
    <w:lvl w:ilvl="5">
      <w:start w:val="1"/>
      <w:numFmt w:val="decimal"/>
      <w:pStyle w:val="Heading6"/>
      <w:lvlText w:val="%5.%6"/>
      <w:lvlJc w:val="left"/>
      <w:pPr>
        <w:ind w:left="0" w:hanging="1077"/>
      </w:pPr>
      <w:rPr>
        <w:rFonts w:hint="default"/>
      </w:rPr>
    </w:lvl>
    <w:lvl w:ilvl="6">
      <w:start w:val="1"/>
      <w:numFmt w:val="decimal"/>
      <w:pStyle w:val="Heading7"/>
      <w:lvlText w:val="%5.%6.%7"/>
      <w:lvlJc w:val="left"/>
      <w:pPr>
        <w:ind w:left="0" w:hanging="1077"/>
      </w:pPr>
      <w:rPr>
        <w:rFonts w:hint="default"/>
      </w:rPr>
    </w:lvl>
    <w:lvl w:ilvl="7">
      <w:start w:val="1"/>
      <w:numFmt w:val="decimal"/>
      <w:pStyle w:val="Heading8"/>
      <w:lvlText w:val="%5.%6.%7.%8."/>
      <w:lvlJc w:val="left"/>
      <w:pPr>
        <w:ind w:left="0" w:hanging="1077"/>
      </w:pPr>
      <w:rPr>
        <w:rFonts w:hint="default"/>
      </w:rPr>
    </w:lvl>
    <w:lvl w:ilvl="8">
      <w:start w:val="1"/>
      <w:numFmt w:val="lowerRoman"/>
      <w:lvlText w:val="%9."/>
      <w:lvlJc w:val="left"/>
      <w:pPr>
        <w:ind w:left="0" w:hanging="1077"/>
      </w:pPr>
      <w:rPr>
        <w:rFonts w:hint="default"/>
      </w:rPr>
    </w:lvl>
  </w:abstractNum>
  <w:abstractNum w:abstractNumId="8" w15:restartNumberingAfterBreak="0">
    <w:nsid w:val="0D302114"/>
    <w:multiLevelType w:val="multilevel"/>
    <w:tmpl w:val="598A9088"/>
    <w:styleLink w:val="Huisstijl-Koppen"/>
    <w:lvl w:ilvl="0">
      <w:start w:val="1"/>
      <w:numFmt w:val="decimal"/>
      <w:lvlText w:val="%1"/>
      <w:lvlJc w:val="left"/>
      <w:pPr>
        <w:ind w:left="0" w:hanging="1077"/>
      </w:pPr>
      <w:rPr>
        <w:rFonts w:hint="default"/>
      </w:rPr>
    </w:lvl>
    <w:lvl w:ilvl="1">
      <w:start w:val="1"/>
      <w:numFmt w:val="decimal"/>
      <w:lvlText w:val="%1.%2"/>
      <w:lvlJc w:val="left"/>
      <w:pPr>
        <w:ind w:left="0" w:hanging="1077"/>
      </w:pPr>
      <w:rPr>
        <w:rFonts w:hint="default"/>
      </w:rPr>
    </w:lvl>
    <w:lvl w:ilvl="2">
      <w:start w:val="1"/>
      <w:numFmt w:val="decimal"/>
      <w:lvlText w:val="%1.%2.%3"/>
      <w:lvlJc w:val="left"/>
      <w:pPr>
        <w:ind w:left="0" w:hanging="1077"/>
      </w:pPr>
      <w:rPr>
        <w:rFonts w:hint="default"/>
      </w:rPr>
    </w:lvl>
    <w:lvl w:ilvl="3">
      <w:start w:val="1"/>
      <w:numFmt w:val="decimal"/>
      <w:lvlText w:val="%1.%2.%3.%4"/>
      <w:lvlJc w:val="left"/>
      <w:pPr>
        <w:ind w:left="0" w:hanging="1077"/>
      </w:pPr>
      <w:rPr>
        <w:rFonts w:hint="default"/>
      </w:rPr>
    </w:lvl>
    <w:lvl w:ilvl="4">
      <w:start w:val="1"/>
      <w:numFmt w:val="decimal"/>
      <w:lvlText w:val="%1.%2.%3.%4.%5"/>
      <w:lvlJc w:val="left"/>
      <w:pPr>
        <w:ind w:left="0" w:hanging="1077"/>
      </w:pPr>
      <w:rPr>
        <w:rFonts w:hint="default"/>
      </w:rPr>
    </w:lvl>
    <w:lvl w:ilvl="5">
      <w:start w:val="1"/>
      <w:numFmt w:val="lowerRoman"/>
      <w:lvlText w:val="(%6)"/>
      <w:lvlJc w:val="left"/>
      <w:pPr>
        <w:ind w:left="0" w:hanging="1077"/>
      </w:pPr>
      <w:rPr>
        <w:rFonts w:hint="default"/>
      </w:rPr>
    </w:lvl>
    <w:lvl w:ilvl="6">
      <w:start w:val="1"/>
      <w:numFmt w:val="decimal"/>
      <w:lvlText w:val="%7."/>
      <w:lvlJc w:val="left"/>
      <w:pPr>
        <w:ind w:left="0" w:hanging="1077"/>
      </w:pPr>
      <w:rPr>
        <w:rFonts w:hint="default"/>
      </w:rPr>
    </w:lvl>
    <w:lvl w:ilvl="7">
      <w:start w:val="1"/>
      <w:numFmt w:val="lowerLetter"/>
      <w:lvlText w:val="%8."/>
      <w:lvlJc w:val="left"/>
      <w:pPr>
        <w:ind w:left="0" w:hanging="1077"/>
      </w:pPr>
      <w:rPr>
        <w:rFonts w:hint="default"/>
      </w:rPr>
    </w:lvl>
    <w:lvl w:ilvl="8">
      <w:start w:val="1"/>
      <w:numFmt w:val="lowerRoman"/>
      <w:lvlText w:val="%9."/>
      <w:lvlJc w:val="left"/>
      <w:pPr>
        <w:ind w:left="0" w:hanging="1077"/>
      </w:pPr>
      <w:rPr>
        <w:rFonts w:hint="default"/>
      </w:rPr>
    </w:lvl>
  </w:abstractNum>
  <w:abstractNum w:abstractNumId="9" w15:restartNumberingAfterBreak="0">
    <w:nsid w:val="0EC55D2C"/>
    <w:multiLevelType w:val="multilevel"/>
    <w:tmpl w:val="84ECF0A4"/>
    <w:styleLink w:val="Huisstijl-LijstNummering"/>
    <w:lvl w:ilvl="0">
      <w:start w:val="1"/>
      <w:numFmt w:val="decimal"/>
      <w:lvlRestart w:val="0"/>
      <w:pStyle w:val="ListNumber"/>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567" w:hanging="567"/>
      </w:pPr>
      <w:rPr>
        <w:rFonts w:hint="default"/>
      </w:rPr>
    </w:lvl>
    <w:lvl w:ilvl="4">
      <w:start w:val="1"/>
      <w:numFmt w:val="none"/>
      <w:suff w:val="nothing"/>
      <w:lvlText w:val=""/>
      <w:lvlJc w:val="left"/>
      <w:pPr>
        <w:ind w:left="567" w:hanging="567"/>
      </w:pPr>
      <w:rPr>
        <w:rFonts w:hint="default"/>
      </w:rPr>
    </w:lvl>
    <w:lvl w:ilvl="5">
      <w:start w:val="1"/>
      <w:numFmt w:val="none"/>
      <w:suff w:val="nothing"/>
      <w:lvlText w:val=""/>
      <w:lvlJc w:val="left"/>
      <w:pPr>
        <w:ind w:left="567" w:hanging="567"/>
      </w:pPr>
      <w:rPr>
        <w:rFonts w:hint="default"/>
      </w:rPr>
    </w:lvl>
    <w:lvl w:ilvl="6">
      <w:start w:val="1"/>
      <w:numFmt w:val="none"/>
      <w:suff w:val="nothing"/>
      <w:lvlText w:val=""/>
      <w:lvlJc w:val="left"/>
      <w:pPr>
        <w:ind w:left="567" w:hanging="567"/>
      </w:pPr>
      <w:rPr>
        <w:rFonts w:hint="default"/>
      </w:rPr>
    </w:lvl>
    <w:lvl w:ilvl="7">
      <w:start w:val="1"/>
      <w:numFmt w:val="none"/>
      <w:suff w:val="nothing"/>
      <w:lvlText w:val=""/>
      <w:lvlJc w:val="left"/>
      <w:pPr>
        <w:ind w:left="567" w:hanging="567"/>
      </w:pPr>
      <w:rPr>
        <w:rFonts w:hint="default"/>
      </w:rPr>
    </w:lvl>
    <w:lvl w:ilvl="8">
      <w:start w:val="1"/>
      <w:numFmt w:val="none"/>
      <w:suff w:val="nothing"/>
      <w:lvlText w:val=""/>
      <w:lvlJc w:val="left"/>
      <w:pPr>
        <w:ind w:left="567" w:hanging="567"/>
      </w:pPr>
      <w:rPr>
        <w:rFonts w:hint="default"/>
      </w:rPr>
    </w:lvl>
  </w:abstractNum>
  <w:abstractNum w:abstractNumId="10" w15:restartNumberingAfterBreak="0">
    <w:nsid w:val="142A3C09"/>
    <w:multiLevelType w:val="hybridMultilevel"/>
    <w:tmpl w:val="D8B2A6F8"/>
    <w:lvl w:ilvl="0" w:tplc="14CEAACC">
      <w:start w:val="1"/>
      <w:numFmt w:val="bullet"/>
      <w:pStyle w:val="ListBullet2"/>
      <w:lvlText w:val="–"/>
      <w:lvlJc w:val="left"/>
      <w:pPr>
        <w:ind w:left="587" w:hanging="360"/>
      </w:pPr>
      <w:rPr>
        <w:rFonts w:ascii="Arial" w:hAnsi="Arial" w:hint="default"/>
      </w:rPr>
    </w:lvl>
    <w:lvl w:ilvl="1" w:tplc="04130003" w:tentative="1">
      <w:start w:val="1"/>
      <w:numFmt w:val="bullet"/>
      <w:lvlText w:val="o"/>
      <w:lvlJc w:val="left"/>
      <w:pPr>
        <w:ind w:left="1667" w:hanging="360"/>
      </w:pPr>
      <w:rPr>
        <w:rFonts w:ascii="Courier New" w:hAnsi="Courier New" w:cs="Courier New" w:hint="default"/>
      </w:rPr>
    </w:lvl>
    <w:lvl w:ilvl="2" w:tplc="04130005" w:tentative="1">
      <w:start w:val="1"/>
      <w:numFmt w:val="bullet"/>
      <w:lvlText w:val=""/>
      <w:lvlJc w:val="left"/>
      <w:pPr>
        <w:ind w:left="2387" w:hanging="360"/>
      </w:pPr>
      <w:rPr>
        <w:rFonts w:ascii="Wingdings" w:hAnsi="Wingdings" w:hint="default"/>
      </w:rPr>
    </w:lvl>
    <w:lvl w:ilvl="3" w:tplc="04130001" w:tentative="1">
      <w:start w:val="1"/>
      <w:numFmt w:val="bullet"/>
      <w:lvlText w:val=""/>
      <w:lvlJc w:val="left"/>
      <w:pPr>
        <w:ind w:left="3107" w:hanging="360"/>
      </w:pPr>
      <w:rPr>
        <w:rFonts w:ascii="Symbol" w:hAnsi="Symbol" w:hint="default"/>
      </w:rPr>
    </w:lvl>
    <w:lvl w:ilvl="4" w:tplc="04130003" w:tentative="1">
      <w:start w:val="1"/>
      <w:numFmt w:val="bullet"/>
      <w:lvlText w:val="o"/>
      <w:lvlJc w:val="left"/>
      <w:pPr>
        <w:ind w:left="3827" w:hanging="360"/>
      </w:pPr>
      <w:rPr>
        <w:rFonts w:ascii="Courier New" w:hAnsi="Courier New" w:cs="Courier New" w:hint="default"/>
      </w:rPr>
    </w:lvl>
    <w:lvl w:ilvl="5" w:tplc="04130005" w:tentative="1">
      <w:start w:val="1"/>
      <w:numFmt w:val="bullet"/>
      <w:lvlText w:val=""/>
      <w:lvlJc w:val="left"/>
      <w:pPr>
        <w:ind w:left="4547" w:hanging="360"/>
      </w:pPr>
      <w:rPr>
        <w:rFonts w:ascii="Wingdings" w:hAnsi="Wingdings" w:hint="default"/>
      </w:rPr>
    </w:lvl>
    <w:lvl w:ilvl="6" w:tplc="04130001" w:tentative="1">
      <w:start w:val="1"/>
      <w:numFmt w:val="bullet"/>
      <w:lvlText w:val=""/>
      <w:lvlJc w:val="left"/>
      <w:pPr>
        <w:ind w:left="5267" w:hanging="360"/>
      </w:pPr>
      <w:rPr>
        <w:rFonts w:ascii="Symbol" w:hAnsi="Symbol" w:hint="default"/>
      </w:rPr>
    </w:lvl>
    <w:lvl w:ilvl="7" w:tplc="04130003" w:tentative="1">
      <w:start w:val="1"/>
      <w:numFmt w:val="bullet"/>
      <w:lvlText w:val="o"/>
      <w:lvlJc w:val="left"/>
      <w:pPr>
        <w:ind w:left="5987" w:hanging="360"/>
      </w:pPr>
      <w:rPr>
        <w:rFonts w:ascii="Courier New" w:hAnsi="Courier New" w:cs="Courier New" w:hint="default"/>
      </w:rPr>
    </w:lvl>
    <w:lvl w:ilvl="8" w:tplc="04130005" w:tentative="1">
      <w:start w:val="1"/>
      <w:numFmt w:val="bullet"/>
      <w:lvlText w:val=""/>
      <w:lvlJc w:val="left"/>
      <w:pPr>
        <w:ind w:left="6707" w:hanging="360"/>
      </w:pPr>
      <w:rPr>
        <w:rFonts w:ascii="Wingdings" w:hAnsi="Wingdings" w:hint="default"/>
      </w:rPr>
    </w:lvl>
  </w:abstractNum>
  <w:abstractNum w:abstractNumId="11" w15:restartNumberingAfterBreak="0">
    <w:nsid w:val="1CF47317"/>
    <w:multiLevelType w:val="multilevel"/>
    <w:tmpl w:val="123CD2A6"/>
    <w:styleLink w:val="Huisstijl-LijstOpsomming"/>
    <w:lvl w:ilvl="0">
      <w:start w:val="1"/>
      <w:numFmt w:val="bullet"/>
      <w:pStyle w:val="ListBullet"/>
      <w:lvlText w:val="•"/>
      <w:lvlJc w:val="left"/>
      <w:pPr>
        <w:ind w:left="340" w:hanging="340"/>
      </w:pPr>
      <w:rPr>
        <w:rFonts w:ascii="font331" w:hAnsi="font331" w:hint="default"/>
      </w:rPr>
    </w:lvl>
    <w:lvl w:ilvl="1">
      <w:start w:val="1"/>
      <w:numFmt w:val="bullet"/>
      <w:lvlText w:val="–"/>
      <w:lvlJc w:val="left"/>
      <w:pPr>
        <w:ind w:left="680" w:hanging="340"/>
      </w:pPr>
      <w:rPr>
        <w:rFonts w:hint="default"/>
      </w:rPr>
    </w:lvl>
    <w:lvl w:ilvl="2">
      <w:start w:val="1"/>
      <w:numFmt w:val="bullet"/>
      <w:lvlText w:val="•"/>
      <w:lvlJc w:val="left"/>
      <w:pPr>
        <w:ind w:left="1020" w:hanging="340"/>
      </w:pPr>
      <w:rPr>
        <w:rFonts w:ascii="font334" w:hAnsi="font334" w:hint="default"/>
      </w:rPr>
    </w:lvl>
    <w:lvl w:ilvl="3">
      <w:start w:val="1"/>
      <w:numFmt w:val="bullet"/>
      <w:lvlText w:val="–"/>
      <w:lvlJc w:val="left"/>
      <w:pPr>
        <w:ind w:left="1360" w:hanging="340"/>
      </w:pPr>
      <w:rPr>
        <w:rFonts w:hint="default"/>
      </w:rPr>
    </w:lvl>
    <w:lvl w:ilvl="4">
      <w:start w:val="1"/>
      <w:numFmt w:val="bullet"/>
      <w:lvlText w:val="•"/>
      <w:lvlJc w:val="left"/>
      <w:pPr>
        <w:tabs>
          <w:tab w:val="num" w:pos="1418"/>
        </w:tabs>
        <w:ind w:left="1700" w:hanging="340"/>
      </w:pPr>
      <w:rPr>
        <w:rFonts w:ascii="font334" w:hAnsi="font334" w:hint="default"/>
      </w:rPr>
    </w:lvl>
    <w:lvl w:ilvl="5">
      <w:start w:val="1"/>
      <w:numFmt w:val="bullet"/>
      <w:lvlText w:val="–"/>
      <w:lvlJc w:val="left"/>
      <w:pPr>
        <w:tabs>
          <w:tab w:val="num" w:pos="1645"/>
        </w:tabs>
        <w:ind w:left="2040" w:hanging="340"/>
      </w:pPr>
      <w:rPr>
        <w:rFonts w:hint="default"/>
      </w:rPr>
    </w:lvl>
    <w:lvl w:ilvl="6">
      <w:start w:val="1"/>
      <w:numFmt w:val="bullet"/>
      <w:lvlText w:val="•"/>
      <w:lvlJc w:val="left"/>
      <w:pPr>
        <w:tabs>
          <w:tab w:val="num" w:pos="1872"/>
        </w:tabs>
        <w:ind w:left="2380" w:hanging="340"/>
      </w:pPr>
      <w:rPr>
        <w:rFonts w:ascii="font334" w:hAnsi="font334" w:hint="default"/>
      </w:rPr>
    </w:lvl>
    <w:lvl w:ilvl="7">
      <w:start w:val="1"/>
      <w:numFmt w:val="bullet"/>
      <w:lvlText w:val="–"/>
      <w:lvlJc w:val="left"/>
      <w:pPr>
        <w:tabs>
          <w:tab w:val="num" w:pos="2099"/>
        </w:tabs>
        <w:ind w:left="2720" w:hanging="340"/>
      </w:pPr>
      <w:rPr>
        <w:rFonts w:hint="default"/>
      </w:rPr>
    </w:lvl>
    <w:lvl w:ilvl="8">
      <w:start w:val="1"/>
      <w:numFmt w:val="bullet"/>
      <w:lvlText w:val="•"/>
      <w:lvlJc w:val="left"/>
      <w:pPr>
        <w:tabs>
          <w:tab w:val="num" w:pos="2326"/>
        </w:tabs>
        <w:ind w:left="3060" w:hanging="340"/>
      </w:pPr>
      <w:rPr>
        <w:rFonts w:ascii="font334" w:hAnsi="font334" w:hint="default"/>
      </w:rPr>
    </w:lvl>
  </w:abstractNum>
  <w:abstractNum w:abstractNumId="12" w15:restartNumberingAfterBreak="0">
    <w:nsid w:val="1D9632FC"/>
    <w:multiLevelType w:val="multilevel"/>
    <w:tmpl w:val="0510B4A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D2635B4"/>
    <w:multiLevelType w:val="multilevel"/>
    <w:tmpl w:val="19424EE4"/>
    <w:styleLink w:val="Huisstijl-Lijst"/>
    <w:lvl w:ilvl="0">
      <w:start w:val="1"/>
      <w:numFmt w:val="decimal"/>
      <w:lvlRestart w:val="0"/>
      <w:pStyle w:val="List"/>
      <w:lvlText w:val="%1"/>
      <w:lvlJc w:val="left"/>
      <w:pPr>
        <w:ind w:left="340" w:hanging="340"/>
      </w:pPr>
      <w:rPr>
        <w:rFonts w:hint="default"/>
      </w:rPr>
    </w:lvl>
    <w:lvl w:ilvl="1">
      <w:start w:val="1"/>
      <w:numFmt w:val="lowerLetter"/>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upperRoman"/>
      <w:lvlText w:val="%4"/>
      <w:lvlJc w:val="left"/>
      <w:pPr>
        <w:ind w:left="1360" w:hanging="340"/>
      </w:pPr>
      <w:rPr>
        <w:rFonts w:hint="default"/>
      </w:rPr>
    </w:lvl>
    <w:lvl w:ilvl="4">
      <w:start w:val="1"/>
      <w:numFmt w:val="none"/>
      <w:suff w:val="nothing"/>
      <w:lvlText w:val=""/>
      <w:lvlJc w:val="left"/>
      <w:pPr>
        <w:ind w:left="1700" w:hanging="340"/>
      </w:pPr>
      <w:rPr>
        <w:rFonts w:hint="default"/>
      </w:rPr>
    </w:lvl>
    <w:lvl w:ilvl="5">
      <w:start w:val="1"/>
      <w:numFmt w:val="none"/>
      <w:suff w:val="nothing"/>
      <w:lvlText w:val=""/>
      <w:lvlJc w:val="left"/>
      <w:pPr>
        <w:ind w:left="2040" w:hanging="340"/>
      </w:pPr>
      <w:rPr>
        <w:rFonts w:hint="default"/>
      </w:rPr>
    </w:lvl>
    <w:lvl w:ilvl="6">
      <w:start w:val="1"/>
      <w:numFmt w:val="none"/>
      <w:suff w:val="nothing"/>
      <w:lvlText w:val=""/>
      <w:lvlJc w:val="left"/>
      <w:pPr>
        <w:ind w:left="2380" w:hanging="340"/>
      </w:pPr>
      <w:rPr>
        <w:rFonts w:hint="default"/>
      </w:rPr>
    </w:lvl>
    <w:lvl w:ilvl="7">
      <w:start w:val="1"/>
      <w:numFmt w:val="none"/>
      <w:suff w:val="nothing"/>
      <w:lvlText w:val=""/>
      <w:lvlJc w:val="left"/>
      <w:pPr>
        <w:ind w:left="2720" w:hanging="340"/>
      </w:pPr>
      <w:rPr>
        <w:rFonts w:hint="default"/>
      </w:rPr>
    </w:lvl>
    <w:lvl w:ilvl="8">
      <w:start w:val="1"/>
      <w:numFmt w:val="none"/>
      <w:suff w:val="nothing"/>
      <w:lvlText w:val=""/>
      <w:lvlJc w:val="left"/>
      <w:pPr>
        <w:ind w:left="3060" w:hanging="340"/>
      </w:pPr>
      <w:rPr>
        <w:rFonts w:hint="default"/>
      </w:rPr>
    </w:lvl>
  </w:abstractNum>
  <w:abstractNum w:abstractNumId="14" w15:restartNumberingAfterBreak="0">
    <w:nsid w:val="32355639"/>
    <w:multiLevelType w:val="hybridMultilevel"/>
    <w:tmpl w:val="F9503E56"/>
    <w:lvl w:ilvl="0" w:tplc="F63012D0">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7D64CF0"/>
    <w:multiLevelType w:val="hybridMultilevel"/>
    <w:tmpl w:val="D12C379C"/>
    <w:lvl w:ilvl="0" w:tplc="04130017">
      <w:start w:val="1"/>
      <w:numFmt w:val="lowerLetter"/>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FDE5CA0"/>
    <w:multiLevelType w:val="hybridMultilevel"/>
    <w:tmpl w:val="48F42F78"/>
    <w:lvl w:ilvl="0" w:tplc="04130011">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54F37B4"/>
    <w:multiLevelType w:val="singleLevel"/>
    <w:tmpl w:val="6D64F8EE"/>
    <w:lvl w:ilvl="0">
      <w:start w:val="1"/>
      <w:numFmt w:val="bullet"/>
      <w:lvlText w:val="•"/>
      <w:lvlJc w:val="left"/>
      <w:pPr>
        <w:tabs>
          <w:tab w:val="num" w:pos="510"/>
        </w:tabs>
        <w:ind w:left="227" w:hanging="227"/>
      </w:pPr>
      <w:rPr>
        <w:rFonts w:ascii="Arial" w:hAnsi="Arial" w:hint="default"/>
      </w:rPr>
    </w:lvl>
  </w:abstractNum>
  <w:abstractNum w:abstractNumId="18" w15:restartNumberingAfterBreak="0">
    <w:nsid w:val="4E460D68"/>
    <w:multiLevelType w:val="hybridMultilevel"/>
    <w:tmpl w:val="1BF6319A"/>
    <w:lvl w:ilvl="0" w:tplc="F63012D0">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04F2463"/>
    <w:multiLevelType w:val="hybridMultilevel"/>
    <w:tmpl w:val="4B00C1E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6620ADE"/>
    <w:multiLevelType w:val="hybridMultilevel"/>
    <w:tmpl w:val="26AAD196"/>
    <w:lvl w:ilvl="0" w:tplc="F63012D0">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C73541B"/>
    <w:multiLevelType w:val="hybridMultilevel"/>
    <w:tmpl w:val="562AE1F6"/>
    <w:lvl w:ilvl="0" w:tplc="F63012D0">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71AF1D2D"/>
    <w:multiLevelType w:val="hybridMultilevel"/>
    <w:tmpl w:val="DC5A0A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7E460B92"/>
    <w:multiLevelType w:val="hybridMultilevel"/>
    <w:tmpl w:val="412ED586"/>
    <w:lvl w:ilvl="0" w:tplc="04ACBC72">
      <w:start w:val="1"/>
      <w:numFmt w:val="bullet"/>
      <w:pStyle w:val="ListBullet3"/>
      <w:lvlText w:val="•"/>
      <w:lvlJc w:val="left"/>
      <w:pPr>
        <w:ind w:left="1400" w:hanging="360"/>
      </w:pPr>
      <w:rPr>
        <w:rFonts w:ascii="Arial" w:hAnsi="Arial" w:hint="default"/>
      </w:rPr>
    </w:lvl>
    <w:lvl w:ilvl="1" w:tplc="04130003" w:tentative="1">
      <w:start w:val="1"/>
      <w:numFmt w:val="bullet"/>
      <w:lvlText w:val="o"/>
      <w:lvlJc w:val="left"/>
      <w:pPr>
        <w:ind w:left="2120" w:hanging="360"/>
      </w:pPr>
      <w:rPr>
        <w:rFonts w:ascii="Courier New" w:hAnsi="Courier New" w:cs="Courier New" w:hint="default"/>
      </w:rPr>
    </w:lvl>
    <w:lvl w:ilvl="2" w:tplc="04130005" w:tentative="1">
      <w:start w:val="1"/>
      <w:numFmt w:val="bullet"/>
      <w:lvlText w:val=""/>
      <w:lvlJc w:val="left"/>
      <w:pPr>
        <w:ind w:left="2840" w:hanging="360"/>
      </w:pPr>
      <w:rPr>
        <w:rFonts w:ascii="Wingdings" w:hAnsi="Wingdings" w:hint="default"/>
      </w:rPr>
    </w:lvl>
    <w:lvl w:ilvl="3" w:tplc="04130001" w:tentative="1">
      <w:start w:val="1"/>
      <w:numFmt w:val="bullet"/>
      <w:lvlText w:val=""/>
      <w:lvlJc w:val="left"/>
      <w:pPr>
        <w:ind w:left="3560" w:hanging="360"/>
      </w:pPr>
      <w:rPr>
        <w:rFonts w:ascii="Symbol" w:hAnsi="Symbol" w:hint="default"/>
      </w:rPr>
    </w:lvl>
    <w:lvl w:ilvl="4" w:tplc="04130003" w:tentative="1">
      <w:start w:val="1"/>
      <w:numFmt w:val="bullet"/>
      <w:lvlText w:val="o"/>
      <w:lvlJc w:val="left"/>
      <w:pPr>
        <w:ind w:left="4280" w:hanging="360"/>
      </w:pPr>
      <w:rPr>
        <w:rFonts w:ascii="Courier New" w:hAnsi="Courier New" w:cs="Courier New" w:hint="default"/>
      </w:rPr>
    </w:lvl>
    <w:lvl w:ilvl="5" w:tplc="04130005" w:tentative="1">
      <w:start w:val="1"/>
      <w:numFmt w:val="bullet"/>
      <w:lvlText w:val=""/>
      <w:lvlJc w:val="left"/>
      <w:pPr>
        <w:ind w:left="5000" w:hanging="360"/>
      </w:pPr>
      <w:rPr>
        <w:rFonts w:ascii="Wingdings" w:hAnsi="Wingdings" w:hint="default"/>
      </w:rPr>
    </w:lvl>
    <w:lvl w:ilvl="6" w:tplc="04130001" w:tentative="1">
      <w:start w:val="1"/>
      <w:numFmt w:val="bullet"/>
      <w:lvlText w:val=""/>
      <w:lvlJc w:val="left"/>
      <w:pPr>
        <w:ind w:left="5720" w:hanging="360"/>
      </w:pPr>
      <w:rPr>
        <w:rFonts w:ascii="Symbol" w:hAnsi="Symbol" w:hint="default"/>
      </w:rPr>
    </w:lvl>
    <w:lvl w:ilvl="7" w:tplc="04130003" w:tentative="1">
      <w:start w:val="1"/>
      <w:numFmt w:val="bullet"/>
      <w:lvlText w:val="o"/>
      <w:lvlJc w:val="left"/>
      <w:pPr>
        <w:ind w:left="6440" w:hanging="360"/>
      </w:pPr>
      <w:rPr>
        <w:rFonts w:ascii="Courier New" w:hAnsi="Courier New" w:cs="Courier New" w:hint="default"/>
      </w:rPr>
    </w:lvl>
    <w:lvl w:ilvl="8" w:tplc="04130005" w:tentative="1">
      <w:start w:val="1"/>
      <w:numFmt w:val="bullet"/>
      <w:lvlText w:val=""/>
      <w:lvlJc w:val="left"/>
      <w:pPr>
        <w:ind w:left="7160" w:hanging="360"/>
      </w:pPr>
      <w:rPr>
        <w:rFonts w:ascii="Wingdings" w:hAnsi="Wingdings" w:hint="default"/>
      </w:rPr>
    </w:lvl>
  </w:abstractNum>
  <w:abstractNum w:abstractNumId="24" w15:restartNumberingAfterBreak="0">
    <w:nsid w:val="7FE242E9"/>
    <w:multiLevelType w:val="hybridMultilevel"/>
    <w:tmpl w:val="41D03B88"/>
    <w:lvl w:ilvl="0" w:tplc="FA38DF0E">
      <w:start w:val="1"/>
      <w:numFmt w:val="bullet"/>
      <w:lvlText w:val="•"/>
      <w:lvlJc w:val="left"/>
      <w:pPr>
        <w:ind w:left="227" w:hanging="227"/>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9"/>
  </w:num>
  <w:num w:numId="2">
    <w:abstractNumId w:val="11"/>
  </w:num>
  <w:num w:numId="3">
    <w:abstractNumId w:val="8"/>
  </w:num>
  <w:num w:numId="4">
    <w:abstractNumId w:val="12"/>
  </w:num>
  <w:num w:numId="5">
    <w:abstractNumId w:val="7"/>
  </w:num>
  <w:num w:numId="6">
    <w:abstractNumId w:val="6"/>
  </w:num>
  <w:num w:numId="7">
    <w:abstractNumId w:val="17"/>
  </w:num>
  <w:num w:numId="8">
    <w:abstractNumId w:val="24"/>
  </w:num>
  <w:num w:numId="9">
    <w:abstractNumId w:val="5"/>
  </w:num>
  <w:num w:numId="10">
    <w:abstractNumId w:val="13"/>
  </w:num>
  <w:num w:numId="11">
    <w:abstractNumId w:val="9"/>
  </w:num>
  <w:num w:numId="12">
    <w:abstractNumId w:val="11"/>
  </w:num>
  <w:num w:numId="13">
    <w:abstractNumId w:val="13"/>
  </w:num>
  <w:num w:numId="14">
    <w:abstractNumId w:val="11"/>
  </w:num>
  <w:num w:numId="15">
    <w:abstractNumId w:val="9"/>
  </w:num>
  <w:num w:numId="16">
    <w:abstractNumId w:val="13"/>
  </w:num>
  <w:num w:numId="17">
    <w:abstractNumId w:val="11"/>
  </w:num>
  <w:num w:numId="18">
    <w:abstractNumId w:val="10"/>
  </w:num>
  <w:num w:numId="19">
    <w:abstractNumId w:val="23"/>
  </w:num>
  <w:num w:numId="20">
    <w:abstractNumId w:val="9"/>
  </w:num>
  <w:num w:numId="21">
    <w:abstractNumId w:val="7"/>
  </w:num>
  <w:num w:numId="22">
    <w:abstractNumId w:val="3"/>
  </w:num>
  <w:num w:numId="23">
    <w:abstractNumId w:val="2"/>
  </w:num>
  <w:num w:numId="24">
    <w:abstractNumId w:val="1"/>
  </w:num>
  <w:num w:numId="25">
    <w:abstractNumId w:val="0"/>
  </w:num>
  <w:num w:numId="26">
    <w:abstractNumId w:val="13"/>
  </w:num>
  <w:num w:numId="27">
    <w:abstractNumId w:val="9"/>
  </w:num>
  <w:num w:numId="28">
    <w:abstractNumId w:val="11"/>
  </w:num>
  <w:num w:numId="29">
    <w:abstractNumId w:val="13"/>
  </w:num>
  <w:num w:numId="30">
    <w:abstractNumId w:val="11"/>
  </w:num>
  <w:num w:numId="31">
    <w:abstractNumId w:val="9"/>
  </w:num>
  <w:num w:numId="32">
    <w:abstractNumId w:val="13"/>
  </w:num>
  <w:num w:numId="33">
    <w:abstractNumId w:val="9"/>
  </w:num>
  <w:num w:numId="34">
    <w:abstractNumId w:val="11"/>
  </w:num>
  <w:num w:numId="35">
    <w:abstractNumId w:val="13"/>
  </w:num>
  <w:num w:numId="36">
    <w:abstractNumId w:val="11"/>
  </w:num>
  <w:num w:numId="37">
    <w:abstractNumId w:val="9"/>
  </w:num>
  <w:num w:numId="38">
    <w:abstractNumId w:val="19"/>
  </w:num>
  <w:num w:numId="39">
    <w:abstractNumId w:val="22"/>
  </w:num>
  <w:num w:numId="40">
    <w:abstractNumId w:val="20"/>
  </w:num>
  <w:num w:numId="41">
    <w:abstractNumId w:val="4"/>
  </w:num>
  <w:num w:numId="42">
    <w:abstractNumId w:val="21"/>
  </w:num>
  <w:num w:numId="43">
    <w:abstractNumId w:val="15"/>
  </w:num>
  <w:num w:numId="44">
    <w:abstractNumId w:val="16"/>
  </w:num>
  <w:num w:numId="45">
    <w:abstractNumId w:val="18"/>
  </w:num>
  <w:num w:numId="46">
    <w:abstractNumId w:val="14"/>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téphanie IJff">
    <w15:presenceInfo w15:providerId="AD" w15:userId="S::Stephanie.IJff@deltares.nl::cc984d77-6b9e-468b-903f-5d9d7b28abc4"/>
  </w15:person>
  <w15:person w15:author="Bert van der Valk">
    <w15:presenceInfo w15:providerId="AD" w15:userId="S::Bert.vanderValk@deltares.nl::d9ddda55-df17-4f2e-a3b3-e4e65360d99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27"/>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ijAfsluitenOpslagSysteemBijwerken" w:val="1"/>
    <w:docVar w:name="_AanmaakDatum" w:val="20-07-2020"/>
    <w:docVar w:name="_AanmaakGebruiker" w:val="ijff"/>
    <w:docVar w:name="_KlantCode" w:val="Deltares"/>
    <w:docVar w:name="_Versie" w:val="2018.1.11"/>
    <w:docVar w:name="Afdeling" w:val="RAP"/>
    <w:docVar w:name="AfdelingID" w:val="1700"/>
    <w:docVar w:name="Auteur" w:val="Stephanie IJff_x000d__x000a_Bert van der Valk"/>
    <w:docVar w:name="Auteur_PrintValue" w:val="Stephanie IJff_x000d__x000a_Bert van der Valk"/>
    <w:docVar w:name="Bedrijf" w:val="Deltares"/>
    <w:docVar w:name="BedrijfID" w:val="7"/>
    <w:docVar w:name="BedrijfStatutair" w:val="Stichting Deltares"/>
    <w:docVar w:name="Beveilig" w:val="0"/>
    <w:docVar w:name="BeveiligingsniveauID" w:val="13"/>
    <w:docVar w:name="BeveiligingsniveauID_PrintValue" w:val="Geen"/>
    <w:docVar w:name="Contactpersoon" w:val="ijff"/>
    <w:docVar w:name="ContactpersoonID" w:val="4015"/>
    <w:docVar w:name="ContactpersoonVoluit" w:val="Stéphanie IJff"/>
    <w:docVar w:name="DataField_FileDir" w:val="\\homestore.directory.intra\winhomes\Projects\11205500\11205731"/>
    <w:docVar w:name="DataField_FileName" w:val="11205731-002-ZKS-0001_v0.1-Leidraad beheer Spanjaards Duin"/>
    <w:docVar w:name="Datum" w:val="20-07-2020"/>
    <w:docVar w:name="Datum_PrintValue" w:val="20 juli 2020"/>
    <w:docVar w:name="DocID" w:val="37306475-0d81-4272-9d64-6939073afc8e"/>
    <w:docVar w:name="DocIsReadOnly" w:val="0"/>
    <w:docVar w:name="DocRootDocID" w:val="37306475-0d81-4272-9d64-6939073afc8e"/>
    <w:docVar w:name="DocStatusID" w:val="4"/>
    <w:docVar w:name="DocStatusID_PrintValue" w:val="Concept"/>
    <w:docVar w:name="DocumentInfoXML" w:val="&lt;?xml version=&quot;1.0&quot;?&gt;_x000d__x000a_&lt;DocumentInfo xmlns:xsd=&quot;http://www.w3.org/2001/XMLSchema&quot; xmlns:xsi=&quot;http://www.w3.org/2001/XMLSchema-instance&quot; Action=&quot;Create&quot; Mode=&quot;New&quot; Version=&quot;1.0&quot; SilentMode=&quot;Off&quot;&gt;_x000d__x000a__x0009_&lt;RegistrationProfile&gt;_x000d__x000a__x0009__x0009_&lt;ID&gt;8b319bb4-efa6-46e9-a658-9cdce219b570&lt;/ID&gt;_x000d__x000a__x0009__x0009_&lt;Name&gt;Rapport&lt;/Name&gt;_x000d__x000a__x0009_&lt;/RegistrationProfile&gt;_x000d__x000a__x0009_&lt;Template&gt;_x000d__x000a__x0009__x0009_&lt;ID&gt;cd05f559-5836-4850-9120-25b250875eb3&lt;/ID&gt;_x000d__x000a__x0009__x0009_&lt;Name&gt;Rapport&lt;/Name&gt;_x000d__x000a__x0009_&lt;/Template&gt;_x000d__x000a__x0009_&lt;Bookmarks&gt;_x000d__x000a__x0009__x0009_&lt;Bookmark&gt;_x000d__x000a__x0009__x0009__x0009_&lt;ID&gt;efbc07c7-fcb8-422b-b8d0-bd7e990ff542&lt;/ID&gt;_x000d__x000a__x0009__x0009__x0009_&lt;Name&gt;bmBegin&lt;/Name&gt;_x000d__x000a__x0009__x0009__x0009_&lt;BookmarkFields&gt;_x000d__x000a__x0009__x0009__x0009__x0009_&lt;BookmarkField&gt;_x000d__x000a__x0009__x0009__x0009__x0009__x0009_&lt;ID&gt;43227ffc-8bf3-4841-bc27-ce22b305e60f&lt;/ID&gt;_x000d__x000a__x0009__x0009__x0009__x0009__x0009_&lt;DocumentVeldID&gt;877a72ce-ee05-4d1d-87b6-42a01167b917&lt;/DocumentVeldID&gt;_x000d__x000a__x0009__x0009__x0009__x0009__x0009_&lt;PrintValue&gt;&lt;![CDATA[Rapport NL.xml]]&gt;&lt;/PrintValue&gt;_x000d__x000a__x0009__x0009__x0009__x0009__x0009_&lt;Type ID=&quot;17&quot;&gt;TextBlock&lt;/Type&gt;_x000d__x000a__x0009__x0009__x0009__x0009__x0009_&lt;Options&gt;_x000d__x000a__x0009__x0009__x0009__x0009__x0009__x0009_&lt;Option Name=&quot;Folder&quot;&gt;\\homestore.directory.intra\winhomes\Applications\DigiOffice\DEL\Programs\WhiteOffice\Blokken\Rapport\NL&lt;/Option&gt;_x000d__x000a__x0009__x0009__x0009__x0009__x0009_&lt;/Options&gt;_x000d__x000a__x0009__x0009__x0009__x0009_&lt;/BookmarkField&gt;_x000d__x000a__x0009__x0009__x0009_&lt;/BookmarkFields&gt;_x000d__x000a__x0009__x0009_&lt;/Bookmark&gt;_x000d__x000a__x0009__x0009_&lt;Bookmark&gt;_x000d__x000a__x0009__x0009__x0009_&lt;ID&gt;bb8d098c-1b7a-451c-90f6-1d40b62597da&lt;/ID&gt;_x000d__x000a__x0009__x0009__x0009_&lt;Name&gt;bmLogo&lt;/Name&gt;_x000d__x000a__x0009__x0009__x0009_&lt;BookmarkFields&gt;_x000d__x000a__x0009__x0009__x0009__x0009_&lt;BookmarkField&gt;_x000d__x000a__x0009__x0009__x0009__x0009__x0009_&lt;ID&gt;15664189-7fcb-45d4-9140-05cd82a6f948&lt;/ID&gt;_x000d__x000a__x0009__x0009__x0009__x0009__x0009_&lt;PrintValue&gt;&lt;![CDATA[\\homestore.directory.intra\winhomes\Applications\DigiOffice\DEL\Programs\WhiteOffice\Logo\Print\Deltares.png]]&gt;&lt;/PrintValue&gt;_x000d__x000a__x0009__x0009__x0009__x0009__x0009_&lt;Type ID=&quot;4&quot;&gt;Logo&lt;/Type&gt;_x000d__x000a__x0009__x0009__x0009__x0009__x0009_&lt;Options&gt;_x000d__x000a__x0009__x0009__x0009__x0009__x0009__x0009_&lt;Option Name=&quot;NavigateToUrl&quot;/&gt;_x000d__x000a__x0009__x0009__x0009__x0009__x0009__x0009_&lt;Option Name=&quot;Width&quot;&gt;0&lt;/Option&gt;_x000d__x000a__x0009__x0009__x0009__x0009__x0009__x0009_&lt;Option Name=&quot;Height&quot;&gt;0&lt;/Option&gt;_x000d__x000a__x0009__x0009__x0009__x0009__x0009__x0009_&lt;Option Name=&quot;BestandKleur&quot;&gt;\\homestore.directory.intra\winhomes\Applications\DigiOffice\DEL\Programs\WhiteOffice\Logo\Print\Deltares.png&lt;/Option&gt;_x000d__x000a__x0009__x0009__x0009__x0009__x0009_&lt;/Options&gt;_x000d__x000a__x0009__x0009__x0009__x0009_&lt;/BookmarkField&gt;_x000d__x000a__x0009__x0009__x0009_&lt;/BookmarkFields&gt;_x000d__x000a__x0009__x0009_&lt;/Bookmark&gt;_x000d__x000a__x0009__x0009_&lt;Bookmark&gt;_x000d__x000a__x0009__x0009__x0009_&lt;ID&gt;2a577f88-bd68-42d1-8de7-9e4ff84824b8&lt;/ID&gt;_x000d__x000a__x0009__x0009__x0009_&lt;Name&gt;bmLogoVolgvel&lt;/Name&gt;_x000d__x000a__x0009__x0009__x0009_&lt;BookmarkFields&gt;_x000d__x000a__x0009__x0009__x0009__x0009_&lt;BookmarkField&gt;_x000d__x000a__x0009__x0009__x0009__x0009__x0009_&lt;ID&gt;70b57063-e36b-4476-a623-f7f554712fa6&lt;/ID&gt;_x000d__x000a__x0009__x0009__x0009__x0009__x0009_&lt;PrintValue&gt;&lt;![CDATA[\\homestore.directory.intra\winhomes\Applications\DigiOffice\DEL\Programs\WhiteOffice\Logo\Print\Deltares_rapport.png]]&gt;&lt;/PrintValue&gt;_x000d__x000a__x0009__x0009__x0009__x0009__x0009_&lt;Type ID=&quot;4&quot;&gt;Logo&lt;/Type&gt;_x000d__x000a__x0009__x0009__x0009__x0009__x0009_&lt;Options&gt;_x000d__x000a__x0009__x0009__x0009__x0009__x0009__x0009_&lt;Option Name=&quot;NavigateToUrl&quot;/&gt;_x000d__x000a__x0009__x0009__x0009__x0009__x0009__x0009_&lt;Option Name=&quot;Width&quot;&gt;0&lt;/Option&gt;_x000d__x000a__x0009__x0009__x0009__x0009__x0009__x0009_&lt;Option Name=&quot;Height&quot;&gt;0&lt;/Option&gt;_x000d__x000a__x0009__x0009__x0009__x0009__x0009__x0009_&lt;Option Name=&quot;BestandKleur&quot;&gt;\\homestore.directory.intra\winhomes\Applications\DigiOffice\DEL\Programs\WhiteOffice\Logo\Print\Deltares_rapport.png&lt;/Option&gt;_x000d__x000a__x0009__x0009__x0009__x0009__x0009_&lt;/Options&gt;_x000d__x000a__x0009__x0009__x0009__x0009_&lt;/BookmarkField&gt;_x000d__x000a__x0009__x0009__x0009_&lt;/BookmarkFields&gt;_x000d__x000a__x0009__x0009_&lt;/Bookmark&gt;_x000d__x000a__x0009__x0009_&lt;Bookmark&gt;_x000d__x000a__x0009__x0009__x0009_&lt;ID&gt;f974e0ff-e5f3-47b3-9c5b-4b09db36b856&lt;/ID&gt;_x000d__x000a__x0009__x0009__x0009_&lt;Name&gt;bmStatus1&lt;/Name&gt;_x000d__x000a__x0009__x0009__x0009_&lt;Style&gt;Huisstijl-Concept&lt;/Style&gt;_x000d__x000a__x0009__x0009__x0009_&lt;BookmarkFields&gt;_x000d__x000a__x0009__x0009__x0009__x0009_&lt;BookmarkField&gt;_x000d__x000a__x0009__x0009__x0009__x0009__x0009_&lt;ID&gt;441ec069-eda0-4b78-b4d4-e6b9c8f5bd51&lt;/ID&gt;_x000d__x000a__x0009__x0009__x0009__x0009__x0009_&lt;DocumentVeldID&gt;54ad812a-6d9a-43b4-a23d-efe57ee9dd5e&lt;/DocumentVeldID&gt;_x000d__x000a__x0009__x0009__x0009__x0009__x0009_&lt;PrintValue&gt;&lt;![CDATA[concept]]&gt;&lt;/PrintValue&gt;_x000d__x000a__x0009__x0009__x0009__x0009__x0009_&lt;Type ID=&quot;1&quot;&gt;DocumentField&lt;/Type&gt;_x000d__x000a__x0009__x0009__x0009__x0009_&lt;/BookmarkField&gt;_x000d__x000a__x0009__x0009__x0009_&lt;/BookmarkFields&gt;_x000d__x000a__x0009__x0009_&lt;/Bookmark&gt;_x000d__x000a__x0009__x0009_&lt;Bookmark&gt;_x000d__x000a__x0009__x0009__x0009_&lt;ID&gt;e931ec03-8153-4431-9d5d-9d9883c1032e&lt;/ID&gt;_x000d__x000a__x0009__x0009__x0009_&lt;Name&gt;bmStatus2&lt;/Name&gt;_x000d__x000a__x0009__x0009__x0009_&lt;BookmarkFields&gt;_x000d__x000a__x0009__x0009__x0009__x0009_&lt;BookmarkField&gt;_x000d__x000a__x0009__x0009__x0009__x0009__x0009_&lt;ID&gt;075129d8-4abc-4bb0-8739-31c116dd59d5&lt;/ID&gt;_x000d__x000a__x0009__x0009__x0009__x0009__x0009_&lt;DocumentVeldID&gt;54ad812a-6d9a-43b4-a23d-efe57ee9dd5e&lt;/DocumentVeldID&gt;_x000d__x000a__x0009__x0009__x0009__x0009__x0009_&lt;PrintLabel&gt;&amp;lt;LEEG&amp;gt;&lt;/PrintLabel&gt;_x000d__x000a__x0009__x0009__x0009__x0009__x0009_&lt;PrintValue&gt;&lt;![CDATA[concept]]&gt;&lt;/PrintValue&gt;_x000d__x000a__x0009__x0009__x0009__x0009__x0009_&lt;TextAfterValue&gt;&amp;lt;br/&amp;gt;&lt;/TextAfterValue&gt;_x000d__x000a__x0009__x0009__x0009__x0009__x0009_&lt;Type ID=&quot;1&quot;&gt;DocumentField&lt;/Type&gt;_x000d__x000a__x0009__x0009__x0009__x0009_&lt;/BookmarkField&gt;_x000d__x000a__x0009__x0009__x0009__x0009_&lt;BookmarkField&gt;_x000d__x000a__x0009__x0009__x0009__x0009__x0009_&lt;ID&gt;9e1b26e8-fbd5-4222-9627-5998f295bce6&lt;/ID&gt;_x000d__x000a__x0009__x0009__x0009__x0009__x0009_&lt;PrintValue&gt;&lt;![CDATA[Dit document is een concept en uitsluitend bedoeld voor discussiedoeleinden. Aan de inhoud van dit rapport kunnen noch door de opdrachtgever, noch door derden rechten worden ontleend.]]&gt;&lt;/PrintValue&gt;_x000d__x000a__x0009__x0009__x0009__x0009__x0009_&lt;Type ID=&quot;2&quot;&gt;PlainText&lt;/Type&gt;_x000d__x000a__x0009__x0009__x0009__x0009_&lt;/BookmarkField&gt;_x000d__x000a__x0009__x0009__x0009_&lt;/BookmarkFields&gt;_x000d__x000a__x0009__x0009_&lt;/Bookmark&gt;_x000d__x000a__x0009__x0009_&lt;Bookmark&gt;_x000d__x000a__x0009__x0009__x0009_&lt;ID&gt;95b8ba3a-8d69-4f93-8294-a2e571126c1a&lt;/ID&gt;_x000d__x000a__x0009__x0009__x0009_&lt;Name&gt;bmTitel1&lt;/Name&gt;_x000d__x000a__x0009__x0009__x0009_&lt;BookmarkFields&gt;_x000d__x000a__x0009__x0009__x0009__x0009_&lt;BookmarkField&gt;_x000d__x000a__x0009__x0009__x0009__x0009__x0009_&lt;ID&gt;b56fdb2f-fdbf-463a-a82f-ddb827ffd230&lt;/ID&gt;_x000d__x000a__x0009__x0009__x0009__x0009__x0009_&lt;DocumentVeldID&gt;8d97bc1a-8467-43b9-af14-71ec09aac448&lt;/DocumentVeldID&gt;_x000d__x000a__x0009__x0009__x0009__x0009__x0009_&lt;PrintLabel&gt;&amp;lt;LEEG&amp;gt;&lt;/PrintLabel&gt;_x000d__x000a__x0009__x0009__x0009__x0009__x0009_&lt;StyleValue&gt;Huisstijl-Titel&lt;/StyleValue&gt;_x000d__x000a__x0009__x0009__x0009__x0009__x0009_&lt;PrintValue&gt;&lt;![CDATA[Leidraad beheer Spanjaards Duin ]]&gt;&lt;/PrintValue&gt;_x000d__x000a__x0009__x0009__x0009__x0009__x0009_&lt;TextAfterValue&gt;&amp;lt;br/&amp;gt;&lt;/TextAfterValue&gt;_x000d__x000a__x0009__x0009__x0009__x0009__x0009_&lt;Type ID=&quot;1&quot;&gt;DocumentField&lt;/Type&gt;_x000d__x000a__x0009__x0009__x0009__x0009_&lt;/BookmarkField&gt;_x000d__x000a__x0009__x0009__x0009__x0009_&lt;BookmarkField&gt;_x000d__x000a__x0009__x0009__x0009__x0009__x0009_&lt;ID&gt;3b1ee930-f3ea-4410-96e6-5c7f0243d951&lt;/ID&gt;_x000d__x000a__x0009__x0009__x0009__x0009__x0009_&lt;DocumentVeldID&gt;a2404064-7b73-4e8b-ab2b-77f9108cac38&lt;/DocumentVeldID&gt;_x000d__x000a__x0009__x0009__x0009__x0009__x0009_&lt;PrintLabel&gt;&amp;lt;LEEG&amp;gt;&lt;/PrintLabel&gt;_x000d__x000a__x0009__x0009__x0009__x0009__x0009_&lt;StyleValue&gt;Huisstijl-Subtitel&lt;/StyleValue&gt;_x000d__x000a__x0009__x0009__x0009__x0009__x0009_&lt;TextBeforeValue&gt;&amp;lt;br/&amp;gt;&lt;/TextBeforeValue&gt;_x000d__x000a__x0009__x0009__x0009__x0009__x0009_&lt;PrintValue&gt;&lt;![CDATA[Update 2020]]&gt;&lt;/PrintValue&gt;_x000d__x000a__x0009__x0009__x0009__x0009__x0009_&lt;Type ID=&quot;1&quot;&gt;DocumentField&lt;/Type&gt;_x000d__x000a__x0009__x0009__x0009__x0009_&lt;/BookmarkField&gt;_x000d__x000a__x0009__x0009__x0009_&lt;/BookmarkFields&gt;_x000d__x000a__x0009__x0009_&lt;/Bookmark&gt;_x000d__x000a__x0009__x0009_&lt;Bookmark&gt;_x000d__x000a__x0009__x0009__x0009_&lt;ID&gt;0e0c517e-9e8b-4178-96f1-1f5dede1f3a3&lt;/ID&gt;_x000d__x000a__x0009__x0009__x0009_&lt;Name&gt;bmTitel2&lt;/Name&gt;_x000d__x000a__x0009__x0009__x0009_&lt;BookmarkFields&gt;_x000d__x000a__x0009__x0009__x0009__x0009_&lt;BookmarkField&gt;_x000d__x000a__x0009__x0009__x0009__x0009__x0009_&lt;ID&gt;50e054f5-f42b-45f0-bf84-28814c8173a4&lt;/ID&gt;_x000d__x000a__x0009__x0009__x0009__x0009__x0009_&lt;DocumentVeldID&gt;8d97bc1a-8467-43b9-af14-71ec09aac448&lt;/DocumentVeldID&gt;_x000d__x000a__x0009__x0009__x0009__x0009__x0009_&lt;PrintLabel&gt;&amp;lt;LEEG&amp;gt;&lt;/PrintLabel&gt;_x000d__x000a__x0009__x0009__x0009__x0009__x0009_&lt;TextBeforeValue&gt;&amp;lt;b&amp;gt;&lt;/TextBeforeValue&gt;_x000d__x000a__x0009__x0009__x0009__x0009__x0009_&lt;PrintValue&gt;&lt;![CDATA[Leidraad beheer Spanjaards Duin ]]&gt;&lt;/PrintValue&gt;_x000d__x000a__x0009__x0009__x0009__x0009__x0009_&lt;TextAfterValue&gt;&amp;lt;/b&amp;gt;&amp;lt;br/&amp;gt;&lt;/TextAfterValue&gt;_x000d__x000a__x0009__x0009__x0009__x0009__x0009_&lt;Type ID=&quot;1&quot;&gt;DocumentField&lt;/Type&gt;_x000d__x000a__x0009__x0009__x0009__x0009_&lt;/BookmarkField&gt;_x000d__x000a__x0009__x0009__x0009__x0009_&lt;BookmarkField&gt;_x000d__x000a__x0009__x0009__x0009__x0009__x0009_&lt;ID&gt;7769e580-e82f-43ca-a832-7f8e8c93d79b&lt;/ID&gt;_x000d__x000a__x0009__x0009__x0009__x0009__x0009_&lt;DocumentVeldID&gt;a2404064-7b73-4e8b-ab2b-77f9108cac38&lt;/DocumentVeldID&gt;_x000d__x000a__x0009__x0009__x0009__x0009__x0009_&lt;PrintValue&gt;&lt;![CDATA[Update 2020]]&gt;&lt;/PrintValue&gt;_x000d__x000a__x0009__x0009__x0009__x0009__x0009_&lt;Type ID=&quot;1&quot;&gt;DocumentField&lt;/Type&gt;_x000d__x000a__x0009__x0009__x0009__x0009_&lt;/BookmarkField&gt;_x000d__x000a__x0009__x0009__x0009__x0009_&lt;BookmarkField&gt;_x000d__x000a__x0009__x0009__x0009__x0009__x0009_&lt;ID&gt;f4fd2dcf-ee22-441d-a1f9-68f502301ea7&lt;/ID&gt;_x000d__x000a__x0009__x0009__x0009__x0009__x0009_&lt;PrintValue&gt;&lt;![CDATA[&lt;br/&gt;&lt;br/&gt;&lt;br/&gt;]]&gt;&lt;/PrintValue&gt;_x000d__x000a__x0009__x0009__x0009__x0009__x0009_&lt;Type ID=&quot;2&quot;&gt;PlainText&lt;/Type&gt;_x000d__x000a__x0009__x0009__x0009__x0009_&lt;/BookmarkField&gt;_x000d__x000a__x0009__x0009__x0009_&lt;/BookmarkFields&gt;_x000d__x000a__x0009__x0009_&lt;/Bookmark&gt;_x000d__x000a__x0009__x0009_&lt;Bookmark&gt;_x000d__x000a__x0009__x0009__x0009_&lt;ID&gt;4235c777-d36f-4a36-973c-b039b666ddf8&lt;/ID&gt;_x000d__x000a__x0009__x0009__x0009_&lt;Name&gt;bmTitel3&lt;/Name&gt;_x000d__x000a__x0009__x0009__x0009_&lt;BookmarkFields&gt;_x000d__x000a__x0009__x0009__x0009__x0009_&lt;BookmarkField&gt;_x000d__x000a__x0009__x0009__x0009__x0009__x0009_&lt;ID&gt;d835d2a5-1225-4500-8e11-274d5ada6624&lt;/ID&gt;_x000d__x000a__x0009__x0009__x0009__x0009__x0009_&lt;DocumentVeldID&gt;8d97bc1a-8467-43b9-af14-71ec09aac448&lt;/DocumentVeldID&gt;_x000d__x000a__x0009__x0009__x0009__x0009__x0009_&lt;PrintLabel&gt;&amp;lt;LEEG&amp;gt;&lt;/PrintLabel&gt;_x000d__x000a__x0009__x0009__x0009__x0009__x0009_&lt;TextBeforeValue&gt;&amp;lt;b&amp;gt;&lt;/TextBeforeValue&gt;_x000d__x000a__x0009__x0009__x0009__x0009__x0009_&lt;PrintValue&gt;&lt;![CDATA[Leidraad beheer Spanjaards Duin ]]&gt;&lt;/PrintValue&gt;_x000d__x000a__x0009__x0009__x0009__x0009__x0009_&lt;TextAfterValue&gt;&amp;lt;/b&amp;gt;&amp;lt;br/&amp;gt;&lt;/TextAfterValue&gt;_x000d__x000a__x0009__x0009__x0009__x0009__x0009_&lt;Type ID=&quot;1&quot;&gt;DocumentField&lt;/Type&gt;_x000d__x000a__x0009__x0009__x0009__x0009_&lt;/BookmarkField&gt;_x000d__x000a__x0009__x0009__x0009__x0009_&lt;BookmarkField&gt;_x000d__x000a__x0009__x0009__x0009__x0009__x0009_&lt;ID&gt;a6b91930-534b-460e-9dbe-190d152e7f70&lt;/ID&gt;_x000d__x000a__x0009__x0009__x0009__x0009__x0009_&lt;DocumentVeldID&gt;a2404064-7b73-4e8b-ab2b-77f9108cac38&lt;/DocumentVeldID&gt;_x000d__x000a__x0009__x0009__x0009__x0009__x0009_&lt;PrintValue&gt;&lt;![CDATA[Update 2020]]&gt;&lt;/PrintValue&gt;_x000d__x000a__x0009__x0009__x0009__x0009__x0009_&lt;Type ID=&quot;1&quot;&gt;DocumentField&lt;/Type&gt;_x000d__x000a__x0009__x0009__x0009__x0009_&lt;/BookmarkField&gt;_x000d__x000a__x0009__x0009__x0009_&lt;/BookmarkFields&gt;_x000d__x000a__x0009__x0009_&lt;/Bookmark&gt;_x000d__x000a__x0009__x0009_&lt;Bookmark&gt;_x000d__x000a__x0009__x0009__x0009_&lt;ID&gt;6290fda3-3d39-47ce-9db9-f086324a4504&lt;/ID&gt;_x000d__x000a__x0009__x0009__x0009_&lt;Name&gt;bmPagina1&lt;/Name&gt;_x000d__x000a__x0009__x0009__x0009_&lt;Style&gt;Huisstijl-Paginanummer&lt;/Style&gt;_x000d__x000a__x0009__x0009__x0009_&lt;BookmarkFields&gt;_x000d__x000a__x0009__x0009__x0009__x0009_&lt;BookmarkField&gt;_x000d__x000a__x0009__x0009__x0009__x0009__x0009_&lt;ID&gt;5fb29443-cab8-432a-8d60-7982df62fab8&lt;/ID&gt;_x000d__x000a__x0009__x0009__x0009__x0009__x0009_&lt;PrintValue&gt;&lt;![CDATA[ van ]]&gt;&lt;/PrintValue&gt;_x000d__x000a__x0009__x0009__x0009__x0009__x0009_&lt;Type ID=&quot;9&quot;&gt;WordPageXFromY&lt;/Type&gt;_x000d__x000a__x0009__x0009__x0009__x0009_&lt;/BookmarkField&gt;_x000d__x000a__x0009__x0009__x0009_&lt;/BookmarkFields&gt;_x000d__x000a__x0009__x0009_&lt;/Bookmark&gt;_x000d__x000a__x0009__x0009_&lt;Bookmark&gt;_x000d__x000a__x0009__x0009__x0009_&lt;ID&gt;a5d382ba-5be9-44da-85bc-1133138e487a&lt;/ID&gt;_x000d__x000a__x0009__x0009__x0009_&lt;Name&gt;bmGegevens&lt;/Name&gt;_x000d__x000a__x0009__x0009__x0009_&lt;BookmarkFields&gt;_x000d__x000a__x0009__x0009__x0009__x0009_&lt;BookmarkField&gt;_x000d__x000a__x0009__x0009__x0009__x0009__x0009_&lt;ID&gt;86046dd1-3c10-4f4c-b90d-1fc9474d9a54&lt;/ID&gt;_x000d__x000a__x0009__x0009__x0009__x0009__x0009_&lt;DocumentVeldID&gt;8d97bc1a-8467-43b9-af14-71ec09aac448&lt;/DocumentVeldID&gt;_x000d__x000a__x0009__x0009__x0009__x0009__x0009_&lt;PrintLabel&gt;&amp;lt;LEEG&amp;gt;&lt;/PrintLabel&gt;_x000d__x000a__x0009__x0009__x0009__x0009__x0009_&lt;StyleValue&gt;Huisstijl-Gegeven&lt;/StyleValue&gt;_x000d__x000a__x0009__x0009__x0009__x0009__x0009_&lt;PrintValue&gt;&lt;![CDATA[Leidraad beheer Spanjaards Duin ]]&gt;&lt;/PrintValue&gt;_x000d__x000a__x0009__x0009__x0009__x0009__x0009_&lt;TextAfterValue&gt;&amp;lt;br/&amp;gt;&lt;/TextAfterValue&gt;_x000d__x000a__x0009__x0009__x0009__x0009__x0009_&lt;Type ID=&quot;1&quot;&gt;DocumentField&lt;/Type&gt;_x000d__x000a__x0009__x0009__x0009__x0009_&lt;/BookmarkField&gt;_x000d__x000a__x0009__x0009__x0009__x0009_&lt;BookmarkField&gt;_x000d__x000a__x0009__x0009__x0009__x0009__x0009_&lt;ID&gt;251430bb-403d-4a4d-b6b5-d76c0c8b1415&lt;/ID&gt;_x000d__x000a__x0009__x0009__x0009__x0009__x0009_&lt;DocumentVeldID&gt;3a71e92a-1fae-4d33-8c97-e938487c6c2a&lt;/DocumentVeldID&gt;_x000d__x000a__x0009__x0009__x0009__x0009__x0009_&lt;PrintLabel&gt;&amp;lt;LEEG&amp;gt;&lt;/PrintLabel&gt;_x000d__x000a__x0009__x0009__x0009__x0009__x0009_&lt;StyleValue&gt;Huisstijl-Voettekst&lt;/StyleValue&gt;_x000d__x000a__x0009__x0009__x0009__x0009__x0009_&lt;PrintValue&gt;&lt;![CDATA[11205731-002-ZKS-0001]]&gt;&lt;/PrintValue&gt;_x000d__x000a__x0009__x0009__x0009__x0009__x0009_&lt;TextAfterValue&gt;,&amp;lt;space/&amp;gt;&lt;/TextAfterValue&gt;_x000d__x000a__x0009__x0009__x0009__x0009__x0009_&lt;Type ID=&quot;1&quot;&gt;DocumentField&lt;/Type&gt;_x000d__x000a__x0009__x0009__x0009__x0009_&lt;/BookmarkField&gt;_x000d__x000a__x0009__x0009__x0009__x0009_&lt;BookmarkField&gt;_x000d__x000a__x0009__x0009__x0009__x0009__x0009_&lt;ID&gt;bccc23c3-7fb3-4d71-afd3-4fbe0659bade&lt;/ID&gt;_x000d__x000a__x0009__x0009__x0009__x0009__x0009_&lt;DocumentVeldID&gt;c12a59ca-56dc-4096-a143-e4cebafc49c8&lt;/DocumentVeldID&gt;_x000d__x000a__x0009__x0009__x0009__x0009__x0009_&lt;PrintLabel&gt;&amp;lt;LEEG&amp;gt;&lt;/PrintLabel&gt;_x000d__x000a__x0009__x0009__x0009__x0009__x0009_&lt;StyleValue&gt;Huisstijl-Voettekst&lt;/StyleValue&gt;_x000d__x000a__x0009__x0009__x0009__x0009__x0009_&lt;PrintValue&gt;&lt;![CDATA[20 juli 2020]]&gt;&lt;/PrintValue&gt;_x000d__x000a__x0009__x0009__x0009__x0009__x0009_&lt;Type ID=&quot;1&quot;&gt;DocumentField&lt;/Type&gt;_x000d__x000a__x0009__x0009__x0009__x0009_&lt;/BookmarkField&gt;_x000d__x000a__x0009__x0009__x0009__x0009_&lt;BookmarkField&gt;_x000d__x000a__x0009__x0009__x0009__x0009__x0009_&lt;ID&gt;835e3254-2b84-4891-9c46-6e3168ed0562&lt;/ID&gt;_x000d__x000a__x0009__x0009__x0009__x0009__x0009_&lt;DocumentVeldID&gt;54ad812a-6d9a-43b4-a23d-efe57ee9dd5e&lt;/DocumentVeldID&gt;_x000d__x000a__x0009__x0009__x0009__x0009__x0009_&lt;StyleValue&gt;Huisstijl-Voettekst&lt;/StyleValue&gt;_x000d__x000a__x0009__x0009__x0009__x0009__x0009_&lt;TextBeforeValue&gt;,&amp;lt;space/&amp;gt;&lt;/TextBeforeValue&gt;_x000d__x000a__x0009__x0009__x0009__x0009__x0009_&lt;PrintValue&gt;&lt;![CDATA[concept]]&gt;&lt;/PrintValue&gt;_x000d__x000a__x0009__x0009__x0009__x0009__x0009_&lt;Type ID=&quot;1&quot;&gt;DocumentField&lt;/Type&gt;_x000d__x000a__x0009__x0009__x0009__x0009_&lt;/BookmarkField&gt;_x000d__x000a__x0009__x0009__x0009_&lt;/BookmarkFields&gt;_x000d__x000a__x0009__x0009_&lt;/Bookmark&gt;_x000d__x000a__x0009__x0009_&lt;Bookmark&gt;_x000d__x000a__x0009__x0009__x0009_&lt;ID&gt;0bb08a64-6c2f-45a4-a21e-723a0e455a11&lt;/ID&gt;_x000d__x000a__x0009__x0009__x0009_&lt;Name&gt;bmVoettekst1&lt;/Name&gt;_x000d__x000a__x0009__x0009__x0009_&lt;Style&gt;Huisstijl-Gegeven&lt;/Style&gt;_x000d__x000a__x0009__x0009_&lt;/Bookmark&gt;_x000d__x000a__x0009__x0009_&lt;Bookmark&gt;_x000d__x000a__x0009__x0009__x0009_&lt;ID&gt;cd8cf731-607a-4eb3-9870-5dd2afb51b81&lt;/ID&gt;_x000d__x000a__x0009__x0009__x0009_&lt;Name&gt;bmAuteur1&lt;/Name&gt;_x000d__x000a__x0009__x0009__x0009_&lt;BookmarkFields&gt;_x000d__x000a__x0009__x0009__x0009__x0009_&lt;BookmarkField&gt;_x000d__x000a__x0009__x0009__x0009__x0009__x0009_&lt;ID&gt;3ac259f5-d0dc-4efb-8abb-294bd00758f9&lt;/ID&gt;_x000d__x000a__x0009__x0009__x0009__x0009__x0009_&lt;DocumentVeldID&gt;95c23ac8-5a1b-4753-a43f-8901ff8caf3f&lt;/DocumentVeldID&gt;_x000d__x000a__x0009__x0009__x0009__x0009__x0009_&lt;StyleLabel&gt;Huisstijl-Kopje&lt;/StyleLabel&gt;_x000d__x000a__x0009__x0009__x0009__x0009__x0009_&lt;PrintLabel&gt;Auteur(s)&lt;/PrintLabel&gt;_x000d__x000a__x0009__x0009__x0009__x0009__x0009_&lt;TextAfterLabel&gt;&amp;lt;br/&amp;gt;&lt;/TextAfterLabel&gt;_x000d__x000a__x0009__x0009__x0009__x0009__x0009_&lt;StyleValue&gt;Huisstijl-Gegeven&lt;/StyleValue&gt;_x000d__x000a__x0009__x0009__x0009__x0009__x0009_&lt;PrintValue&gt;&lt;![CDATA[Stephanie IJff&lt;br/&gt;Bert van der Valk]]&gt;&lt;/PrintValue&gt;_x000d__x000a__x0009__x0009__x0009__x0009__x0009_&lt;Type ID=&quot;1&quot;&gt;DocumentField&lt;/Type&gt;_x000d__x000a__x0009__x0009__x0009__x0009_&lt;/BookmarkField&gt;_x000d__x000a__x0009__x0009__x0009_&lt;/BookmarkFields&gt;_x000d__x000a__x0009__x0009_&lt;/Bookmark&gt;_x000d__x000a__x0009__x0009_&lt;Bookmark&gt;_x000d__x000a__x0009__x0009__x0009_&lt;ID&gt;c95dd97e-9a9a-49c6-8035-d2d1c135638b&lt;/ID&gt;_x000d__x000a__x0009__x0009__x0009_&lt;Name&gt;bmPartner1&lt;/Name&gt;_x000d__x000a__x0009__x0009_&lt;/Bookmark&gt;_x000d__x000a__x0009__x0009_&lt;Bookmark&gt;_x000d__x000a__x0009__x0009__x0009_&lt;ID&gt;f8737894-ddd3-4fdc-91a5-fbf7293fb817&lt;/ID&gt;_x000d__x000a__x0009__x0009__x0009_&lt;Name&gt;bmClassificatie1&lt;/Name&gt;_x000d__x000a__x0009__x0009_&lt;/Bookmark&gt;_x000d__x000a__x0009_&lt;/Bookmarks&gt;_x000d__x000a__x0009_&lt;DataFields&gt;_x000d__x000a__x0009__x0009_&lt;DataField&gt;_x000d__x000a__x0009__x0009__x0009_&lt;Name&gt;DocumentID&lt;/Name&gt;_x000d__x000a__x0009__x0009__x0009_&lt;Value&gt;37306475-0d81-4272-9d64-6939073afc8e&lt;/Value&gt;_x000d__x000a__x0009__x0009_&lt;/DataField&gt;_x000d__x000a__x0009__x0009_&lt;DataField&gt;_x000d__x000a__x0009__x0009__x0009_&lt;Name&gt;RootDocumentID&lt;/Name&gt;_x000d__x000a__x0009__x0009__x0009_&lt;Value&gt;37306475-0d81-4272-9d64-6939073afc8e&lt;/Value&gt;_x000d__x000a__x0009__x0009_&lt;/DataField&gt;_x000d__x000a__x0009__x0009_&lt;DataField&gt;_x000d__x000a__x0009__x0009__x0009_&lt;Name&gt;FileName&lt;/Name&gt;_x000d__x000a__x0009__x0009__x0009_&lt;Value&gt;11205731-002-ZKS-0001_v0.1-Leidraad beheer Spanjaards Duin&lt;/Value&gt;_x000d__x000a__x0009__x0009_&lt;/DataField&gt;_x000d__x000a__x0009__x0009_&lt;DataField&gt;_x000d__x000a__x0009__x0009__x0009_&lt;Name&gt;FileDir&lt;/Name&gt;_x000d__x000a__x0009__x0009__x0009_&lt;Value&gt;\\homestore.directory.intra\winhomes\Projects\11205500\11205731&lt;/Value&gt;_x000d__x000a__x0009__x0009_&lt;/DataField&gt;_x000d__x000a__x0009__x0009_&lt;DataField&gt;_x000d__x000a__x0009__x0009__x0009_&lt;Name&gt;IsGeopendVanafAndereLocatie&lt;/Name&gt;_x000d__x000a__x0009__x0009__x0009_&lt;Value/&gt;_x000d__x000a__x0009__x0009_&lt;/DataField&gt;_x000d__x000a__x0009__x0009_&lt;DataField&gt;_x000d__x000a__x0009__x0009__x0009_&lt;Name&gt;ContentType&lt;/Name&gt;_x000d__x000a__x0009__x0009__x0009_&lt;Value/&gt;_x000d__x000a__x0009__x0009_&lt;/DataField&gt;_x000d__x000a__x0009_&lt;/DataFields&gt;_x000d__x000a__x0009_&lt;MetaDataFields&gt;_x000d__x000a__x0009__x0009_&lt;MetaDataField&gt;_x000d__x000a__x0009__x0009__x0009_&lt;PrintValue&gt;&lt;![CDATA[11205731-002-ZKS-0001]]&gt;&lt;/PrintValue&gt;_x000d__x000a__x0009__x0009__x0009_&lt;RegistrationValue&gt;&lt;![CDATA[11205731-002-ZKS-0001]]&gt;&lt;/RegistrationValue&gt;_x000d__x000a__x0009__x0009__x0009_&lt;ShadowRegistrationValue&gt;&lt;![CDATA[]]&gt;&lt;/ShadowRegistrationValue&gt;_x000d__x000a__x0009__x0009__x0009_&lt;ID&gt;74e3bf88-e2b8-45f9-9c6d-fd62050b9952&lt;/ID&gt;_x000d__x000a__x0009__x0009__x0009_&lt;DocumentVeldID&gt;3a71e92a-1fae-4d33-8c97-e938487c6c2a&lt;/DocumentVeldID&gt;_x000d__x000a__x0009__x0009__x0009_&lt;Name&gt;Nr&lt;/Name&gt;_x000d__x000a__x0009__x0009__x0009_&lt;Label&gt;RegistrerenDigiOfficeDMS&lt;/Label&gt;_x000d__x000a__x0009__x0009__x0009_&lt;Datatype&gt;Varchar&lt;/Datatype&gt;_x000d__x000a__x0009__x0009__x0009_&lt;PrintLabel&gt;Documentnummer&lt;/PrintLabel&gt;_x000d__x000a__x0009__x0009__x0009_&lt;Entity&gt;Document&lt;/Entity&gt;_x000d__x000a__x0009__x0009__x0009_&lt;SPSiteColumnName&gt;idb_Nr&lt;/SPSiteColumnName&gt;_x000d__x000a__x0009__x0009__x0009_&lt;IsKeyField&gt;false&lt;/IsKeyField&gt;_x000d__x000a__x0009__x0009__x0009_&lt;KopierenBijNieuweVersie&gt;false&lt;/KopierenBijNieuweVersie&gt;_x000d__x000a__x0009__x0009_&lt;/MetaDataField&gt;_x000d__x000a__x0009__x0009_&lt;MetaDataField&gt;_x000d__x000a__x0009__x0009__x0009_&lt;PrintValue&gt;&lt;![CDATA[]]&gt;&lt;/PrintValue&gt;_x000d__x000a__x0009__x0009__x0009_&lt;RegistrationValue&gt;&lt;![CDATA[0.1]]&gt;&lt;/RegistrationValue&gt;_x000d__x000a__x0009__x0009__x0009_&lt;ShadowRegistrationValue&gt;&lt;![CDATA[]]&gt;&lt;/ShadowRegistrationValue&gt;_x000d__x000a__x0009__x0009__x0009_&lt;ID&gt;c397d4c9-91f0-48df-b6ab-79aa4d74b727&lt;/ID&gt;_x000d__x000a__x0009__x0009__x0009_&lt;DocumentVeldID&gt;97b5f405-f169-4abd-85ab-f6eda957b609&lt;/DocumentVeldID&gt;_x000d__x000a__x0009__x0009__x0009_&lt;Name&gt;VersieNr&lt;/Name&gt;_x000d__x000a__x0009__x0009__x0009_&lt;Label&gt;Versie&lt;/Label&gt;_x000d__x000a__x0009__x0009__x0009_&lt;Datatype&gt;Varchar&lt;/Datatype&gt;_x000d__x000a__x0009__x0009__x0009_&lt;PrintLabel&gt;Versie&lt;/PrintLabel&gt;_x000d__x000a__x0009__x0009__x0009_&lt;Entity&gt;Document&lt;/Entity&gt;_x000d__x000a__x0009__x0009__x0009_&lt;SPSiteColumnName&gt;idb_VersieNr&lt;/SPSiteColumnName&gt;_x000d__x000a__x0009__x0009__x0009_&lt;IsKeyField&gt;false&lt;/IsKeyField&gt;_x000d__x000a__x0009__x0009__x0009_&lt;KopierenBijNieuweVersie&gt;false&lt;/KopierenBijNieuweVersie&gt;_x000d__x000a__x0009__x0009_&lt;/MetaDataField&gt;_x000d__x000a__x0009__x0009_&lt;MetaDataField&gt;_x000d__x000a__x0009__x0009__x0009_&lt;PrintValue&gt;&lt;![CDATA[False]]&gt;&lt;/PrintValue&gt;_x000d__x000a__x0009__x0009__x0009_&lt;RegistrationValue&gt;&lt;![CDATA[False]]&gt;&lt;/RegistrationValue&gt;_x000d__x000a__x0009__x0009__x0009_&lt;ShadowRegistrationValue&gt;&lt;![CDATA[]]&gt;&lt;/ShadowRegistrationValue&gt;_x000d__x000a__x0009__x0009__x0009_&lt;ID&gt;fcfab0c8-595f-4c82-aec4-12641f5e172e&lt;/ID&gt;_x000d__x000a__x0009__x0009__x0009_&lt;DocumentVeldID&gt;7f09c1ed-27bc-4772-9ac9-361896620d43&lt;/DocumentVeldID&gt;_x000d__x000a__x0009__x0009__x0009_&lt;Name&gt;VersieBevroren&lt;/Name&gt;_x000d__x000a__x0009__x0009__x0009_&lt;Label&gt;VersieBevroren&lt;/Label&gt;_x000d__x000a__x0009__x0009__x0009_&lt;Datatype&gt;Boolean&lt;/Datatype&gt;_x000d__x000a__x0009__x0009__x0009_&lt;Entity&gt;Document&lt;/Entity&gt;_x000d__x000a__x0009__x0009__x0009_&lt;IsKeyField&gt;false&lt;/IsKeyField&gt;_x000d__x000a__x0009__x0009__x0009_&lt;KopierenBijNieuweVersie&gt;false&lt;/KopierenBijNieuweVersie&gt;_x000d__x000a__x0009__x0009_&lt;/MetaDataField&gt;_x000d__x000a__x0009__x0009_&lt;MetaDataField&gt;_x000d__x000a__x0009__x0009__x0009_&lt;PrintValue&gt;&lt;![CDATA[True]]&gt;&lt;/PrintValue&gt;_x000d__x000a__x0009__x0009__x0009_&lt;RegistrationValue&gt;&lt;![CDATA[True]]&gt;&lt;/RegistrationValue&gt;_x000d__x000a__x0009__x0009__x0009_&lt;ShadowRegistrationValue&gt;&lt;![CDATA[]]&gt;&lt;/ShadowRegistrationValue&gt;_x000d__x000a__x0009__x0009__x0009_&lt;ID&gt;68ca07af-bcc6-4da0-94a2-7d7389c627c5&lt;/ID&gt;_x000d__x000a__x0009__x0009__x0009_&lt;DocumentVeldID&gt;0d85d814-ce58-4da0-82d0-9b7ca9aeb36f&lt;/DocumentVeldID&gt;_x000d__x000a__x0009__x0009__x0009_&lt;Name&gt;IsExterneLink&lt;/Name&gt;_x000d__x000a__x0009__x0009__x0009_&lt;Label&gt;IsExterneLink&lt;/Label&gt;_x000d__x000a__x0009__x0009__x0009_&lt;Datatype&gt;Boolean&lt;/Datatype&gt;_x000d__x000a__x0009__x0009__x0009_&lt;Entity&gt;Document&lt;/Entity&gt;_x000d__x000a__x0009__x0009__x0009_&lt;IsKeyField&gt;false&lt;/IsKeyField&gt;_x000d__x000a__x0009__x0009__x0009_&lt;KopierenBijNieuweVersie&gt;false&lt;/KopierenBijNieuweVersie&gt;_x000d__x000a__x0009__x0009_&lt;/MetaDataField&gt;_x000d__x000a__x0009__x0009_&lt;MetaDataField&gt;_x000d__x000a__x0009__x0009__x0009_&lt;PrintValue&gt;&lt;![CDATA[True]]&gt;&lt;/PrintValue&gt;_x000d__x000a__x0009__x0009__x0009_&lt;RegistrationValue&gt;&lt;![CDATA[True]]&gt;&lt;/RegistrationValue&gt;_x000d__x000a__x0009__x0009__x0009_&lt;ShadowRegistrationValue&gt;&lt;![CDATA[]]&gt;&lt;/ShadowRegistrationValue&gt;_x000d__x000a__x0009__x0009__x0009_&lt;ID&gt;191911c8-4a5a-49f3-a145-367a47cbfd1b&lt;/ID&gt;_x000d__x000a__x0009__x0009__x0009_&lt;DocumentVeldID&gt;78c03aab-7423-4e47-ba5e-7b58f0ee1c6f&lt;/DocumentVeldID&gt;_x000d__x000a__x0009__x0009__x0009_&lt;Name&gt;ExterneLinkInclOnderwerp&lt;/Name&gt;_x000d__x000a__x0009__x0009__x0009_&lt;Label&gt;ExterneLinkInclOnderwerp&lt;/Label&gt;_x000d__x000a__x0009__x0009__x0009_&lt;Datatype&gt;Boolean&lt;/Datatype&gt;_x000d__x000a__x0009__x0009__x0009_&lt;IsKeyField&gt;false&lt;/IsKeyField&gt;_x000d__x000a__x0009__x0009__x0009_&lt;KopierenBijNieuweVersie&gt;false&lt;/KopierenBijNieuweVersie&gt;_x000d__x000a__x0009__x0009_&lt;/MetaDataField&gt;_x000d__x000a__x0009__x0009_&lt;MetaDataField&gt;_x000d__x000a__x0009__x0009__x0009_&lt;PrintValue&gt;&lt;![CDATA[\\homestore.directory.intra\winhomes\Projects\11205500\11205731\]]&gt;&lt;/PrintValue&gt;_x000d__x000a__x0009__x0009__x0009_&lt;RegistrationValue&gt;&lt;![CDATA[\\homestore.directory.intra\winhomes\Projects\11205500\11205731\]]&gt;&lt;/RegistrationValue&gt;_x000d__x000a__x0009__x0009__x0009_&lt;ShadowRegistrationValue&gt;&lt;![CDATA[]]&gt;&lt;/ShadowRegistrationValue&gt;_x000d__x000a__x0009__x0009__x0009_&lt;ID&gt;a7ab0400-aa9c-49d8-a725-2ab3ee43406a&lt;/ID&gt;_x000d__x000a__x0009__x0009__x0009_&lt;DocumentVeldID&gt;68e02b63-3594-429e-98ac-27d1a8817fae&lt;/DocumentVeldID&gt;_x000d__x000a__x0009__x0009__x0009_&lt;Name&gt;Link&lt;/Name&gt;_x000d__x000a__x0009__x0009__x0009_&lt;Label&gt;Link&lt;/Label&gt;_x000d__x000a__x0009__x0009__x0009_&lt;Datatype&gt;Varchar&lt;/Datatype&gt;_x000d__x000a__x0009__x0009__x0009_&lt;Entity&gt;Bestand&lt;/Entity&gt;_x000d__x000a__x0009__x0009__x0009_&lt;IsKeyField&gt;false&lt;/IsKeyField&gt;_x000d__x000a__x0009__x0009__x0009_&lt;KopierenBijNieuweVersie&gt;false&lt;/KopierenBijNieuweVersie&gt;_x000d__x000a__x0009__x0009_&lt;/MetaDataField&gt;_x000d__x000a__x0009__x0009_&lt;MetaDataField&gt;_x000d__x000a__x0009__x0009__x0009_&lt;PrintValue&gt;&lt;![CDATA[]]&gt;&lt;/PrintValue&gt;_x000d__x000a__x0009__x0009__x0009_&lt;RegistrationValue&gt;&lt;![CDATA[False]]&gt;&lt;/RegistrationValue&gt;_x000d__x000a__x0009__x0009__x0009_&lt;ShadowRegistrationValue&gt;&lt;![CDATA[]]&gt;&lt;/ShadowRegistrationValue&gt;_x000d__x000a__x0009__x0009__x0009_&lt;ID&gt;d0828000-e6fd-4d3d-a0b4-fbab60051b3a&lt;/ID&gt;_x000d__x000a__x0009__x0009__x0009_&lt;DocumentVeldID&gt;bd35690e-f11e-4b25-80af-48dd542e0862&lt;/DocumentVeldID&gt;_x000d__x000a__x0009__x0009__x0009_&lt;Name&gt;VersieNrVermelden&lt;/Name&gt;_x000d__x000a__x0009__x0009__x0009_&lt;Label&gt;VersieNrVermelden&lt;/Label&gt;_x000d__x000a__x0009__x0009__x0009_&lt;Datatype&gt;Boolean&lt;/Datatype&gt;_x000d__x000a__x0009__x0009__x0009_&lt;PrintLabel&gt;Versie&lt;/PrintLabel&gt;_x000d__x000a__x0009__x0009__x0009_&lt;IsKeyField&gt;false&lt;/IsKeyField&gt;_x000d__x000a__x0009__x0009__x0009_&lt;KopierenBijNieuweVersie&gt;false&lt;/KopierenBijNieuweVersie&gt;_x000d__x000a__x0009__x0009_&lt;/MetaDataField&gt;_x000d__x000a__x0009__x0009_&lt;MetaDataField&gt;_x000d__x000a__x0009__x0009__x0009_&lt;PrintValue&gt;&lt;![CDATA[11205731-002]]&gt;&lt;/PrintValue&gt;_x000d__x000a__x0009__x0009__x0009_&lt;RegistrationValue&gt;&lt;![CDATA[142715]]&gt;&lt;/RegistrationValue&gt;_x000d__x000a__x0009__x0009__x0009_&lt;ShadowRegistrationValue&gt;&lt;![CDATA[11205731-002 SPA PMR MEP Duinen 2020-2021 | Order SPA PMR MEP Duinen 2020-2021]]&gt;&lt;/ShadowRegistrationValue&gt;_x000d__x000a__x0009__x0009__x0009_&lt;ID&gt;258d9dc7-c65b-456d-8891-b15a43c07dfe&lt;/ID&gt;_x000d__x000a__x0009__x0009__x0009_&lt;DocumentVeldID&gt;9f015a18-dca1-4623-89fa-23811da3a8e8&lt;/DocumentVeldID&gt;_x000d__x000a__x0009__x0009__x0009_&lt;Name&gt;ProjID&lt;/Name&gt;_x000d__x000a__x0009__x0009__x0009_&lt;Label&gt;Project&lt;/Label&gt;_x000d__x000a__x0009__x0009__x0009_&lt;Datatype&gt;Int&lt;/Datatype&gt;_x000d__x000a__x0009__x0009__x0009_&lt;PrintLabel&gt;Project&lt;/PrintLabel&gt;_x000d__x000a__x0009__x0009__x0009_&lt;Entity&gt;Document&lt;/Entity&gt;_x000d__x000a__x0009__x0009__x0009_&lt;SPSiteColumnName&gt;idb_ProjID&lt;/SPSiteColumnName&gt;_x000d__x000a__x0009__x0009__x0009_&lt;ShadowName&gt;ProjectTekst&lt;/ShadowName&gt;_x000d__x000a__x0009__x0009__x0009_&lt;ShadowDatatype&gt;Varchar&lt;/ShadowDatatype&gt;_x000d__x000a__x0009__x0009__x0009_&lt;ShadowSPSiteColumnName&gt;idb_Project&lt;/ShadowSPSiteColumnName&gt;_x000d__x000a__x0009__x0009__x0009_&lt;IsKeyField&gt;false&lt;/IsKeyField&gt;_x000d__x000a__x0009__x0009__x0009_&lt;KopierenBijNieuweVersie&gt;false&lt;/KopierenBijNieuweVersie&gt;_x000d__x000a__x0009__x0009_&lt;/MetaDataField&gt;_x000d__x000a__x0009__x0009_&lt;MetaDataField&gt;_x000d__x000a__x0009__x0009__x0009_&lt;PrintValue&gt;&lt;![CDATA[Projectnummer]]&gt;&lt;/PrintValue&gt;_x000d__x000a__x0009__x0009__x0009_&lt;RegistrationValue&gt;&lt;![CDATA[Project_Projectnummer]]&gt;&lt;/RegistrationValue&gt;_x000d__x000a__x0009__x0009__x0009_&lt;ShadowRegistrationValue&gt;&lt;![CDATA[]]&gt;&lt;/ShadowRegistrationValue&gt;_x000d__x000a__x0009__x0009__x0009_&lt;ID&gt;a4a35820-a6c6-4ced-95a5-2e1e68b19075&lt;/ID&gt;_x000d__x000a__x0009__x0009__x0009_&lt;DocumentVeldID&gt;72c77a1e-3b1f-469a-b67b-31fc59e59e72&lt;/DocumentVeldID&gt;_x000d__x000a__x0009__x0009__x0009_&lt;Name&gt;ProjectWeergave&lt;/Name&gt;_x000d__x000a__x0009__x0009__x0009_&lt;Label&gt;Projectweergave&lt;/Label&gt;_x000d__x000a__x0009__x0009__x0009_&lt;Datatype&gt;Text&lt;/Datatype&gt;_x000d__x000a__x0009__x0009__x0009_&lt;IsKeyField&gt;false&lt;/IsKeyField&gt;_x000d__x000a__x0009__x0009__x0009_&lt;KopierenBijNieuweVersie&gt;false&lt;/KopierenBijNieuweVersie&gt;_x000d__x000a__x0009__x0009_&lt;/MetaDataField&gt;_x000d__x000a__x0009__x0009_&lt;MetaDataField&gt;_x000d__x000a__x0009__x0009__x0009_&lt;PrintValue&gt;&lt;![CDATA[Geen]]&gt;&lt;/PrintValue&gt;_x000d__x000a__x0009__x0009__x0009_&lt;RegistrationValue&gt;&lt;![CDATA[13]]&gt;&lt;/RegistrationValue&gt;_x000d__x000a__x0009__x0009__x0009_&lt;ShadowRegistrationValue&gt;&lt;![CDATA[]]&gt;&lt;/ShadowRegistrationValue&gt;_x000d__x000a__x0009__x0009__x0009_&lt;ID&gt;8f3d836a-8e60-49ae-bfc5-2d49bb14bae2&lt;/ID&gt;_x000d__x000a__x0009__x0009__x0009_&lt;DocumentVeldID&gt;c40ff78b-99e8-41ba-84e2-b12bad7029a6&lt;/DocumentVeldID&gt;_x000d__x000a__x0009__x0009__x0009_&lt;Name&gt;BeveiligingsniveauID&lt;/Name&gt;_x000d__x000a__x0009__x0009__x0009_&lt;Label&gt;Classificatie&lt;/Label&gt;_x000d__x000a__x0009__x0009__x0009_&lt;Datatype&gt;Int&lt;/Datatype&gt;_x000d__x000a__x0009__x0009__x0009_&lt;PrintLabel&gt;Beveiligingsniveau&lt;/PrintLabel&gt;_x000d__x000a__x0009__x0009__x0009_&lt;Entity&gt;Document&lt;/Entity&gt;_x000d__x000a__x0009__x0009__x0009_&lt;SPSiteColumnName&gt;idb_BeveiligingsniveauID&lt;/SPSiteColumnName&gt;_x000d__x000a__x0009__x0009__x0009_&lt;IsKeyField&gt;false&lt;/IsKeyField&gt;_x000d__x000a__x0009__x0009__x0009_&lt;KopierenBijNieuweVersie&gt;false&lt;/KopierenBijNieuweVersie&gt;_x000d__x000a__x0009__x0009_&lt;/MetaDataField&gt;_x000d__x000a__x0009__x0009_&lt;MetaDataField&gt;_x000d__x000a__x0009__x0009__x0009_&lt;PrintValue&gt;&lt;![CDATA[Expiratie]]&gt;&lt;/PrintValue&gt;_x000d__x000a__x0009__x0009__x0009_&lt;RegistrationValue&gt;&lt;![CDATA[Expiratie]]&gt;&lt;/RegistrationValue&gt;_x000d__x000a__x0009__x0009__x0009_&lt;ShadowRegistrationValue&gt;&lt;![CDATA[]]&gt;&lt;/ShadowRegistrationValue&gt;_x000d__x000a__x0009__x0009__x0009_&lt;ID&gt;5e39fed4-6517-4533-abc4-d8a90edaa7e9&lt;/ID&gt;_x000d__x000a__x0009__x0009__x0009_&lt;DocumentVeldID&gt;4790e973-09ca-4a76-a0ee-e3290038d2ef&lt;/DocumentVeldID&gt;_x000d__x000a__x0009__x0009__x0009_&lt;Name&gt;Periode&lt;/Name&gt;_x000d__x000a__x0009__x0009__x0009_&lt;Label&gt;Periode&lt;/Label&gt;_x000d__x000a__x0009__x0009__x0009_&lt;Datatype&gt;Varchar&lt;/Datatype&gt;_x000d__x000a__x0009__x0009__x0009_&lt;IsKeyField&gt;false&lt;/IsKeyField&gt;_x000d__x000a__x0009__x0009__x0009_&lt;KopierenBijNieuweVersie&gt;false&lt;/KopierenBijNieuweVersie&gt;_x000d__x000a__x0009__x0009_&lt;/MetaDataField&gt;_x000d__x000a__x0009__x0009_&lt;MetaDataField&gt;_x000d__x000a__x0009__x0009__x0009_&lt;PrintValue&gt;&lt;![CDATA[]]&gt;&lt;/PrintValue&gt;_x000d__x000a__x0009__x0009__x0009_&lt;RegistrationValue&gt;&lt;![CDATA[]]&gt;&lt;/RegistrationValue&gt;_x000d__x000a__x0009__x0009__x0009_&lt;ShadowRegistrationValue&gt;&lt;![CDATA[]]&gt;&lt;/ShadowRegistrationValue&gt;_x000d__x000a__x0009__x0009__x0009_&lt;ID&gt;be1da2f8-79a3-435c-9eac-54abc449764b&lt;/ID&gt;_x000d__x000a__x0009__x0009__x0009_&lt;DocumentVeldID&gt;0943fa12-ddab-4656-ab91-0adcfa14a6f9&lt;/DocumentVeldID&gt;_x000d__x000a__x0009__x0009__x0009_&lt;Name&gt;DatumIngediend&lt;/Name&gt;_x000d__x000a__x0009__x0009__x0009_&lt;Label&gt;Datum&lt;/Label&gt;_x000d__x000a__x0009__x0009__x0009_&lt;Datatype&gt;Datetime&lt;/Datatype&gt;_x000d__x000a__x0009__x0009__x0009_&lt;Entity&gt;Document&lt;/Entity&gt;_x000d__x000a__x0009__x0009__x0009_&lt;SPSiteColumnName&gt;idb_DatumIngediend&lt;/SPSiteColumnName&gt;_x000d__x000a__x0009__x0009__x0009_&lt;IsKeyField&gt;false&lt;/IsKeyField&gt;_x000d__x000a__x0009__x0009__x0009_&lt;KopierenBijNieuweVersie&gt;false&lt;/KopierenBijNieuweVersie&gt;_x000d__x000a__x0009__x0009_&lt;/MetaDataField&gt;_x000d__x000a__x0009__x0009_&lt;MetaDataField&gt;_x000d__x000a__x0009__x0009__x0009_&lt;PrintValue&gt;&lt;![CDATA[]]&gt;&lt;/PrintValue&gt;_x000d__x000a__x0009__x0009__x0009_&lt;RegistrationValue&gt;&lt;![CDATA[]]&gt;&lt;/RegistrationValue&gt;_x000d__x000a__x0009__x0009__x0009_&lt;ShadowRegistrationValue&gt;&lt;![CDATA[]]&gt;&lt;/ShadowRegistrationValue&gt;_x000d__x000a__x0009__x0009__x0009_&lt;ID&gt;a09081bb-b538-4f57-b750-37d917a3998f&lt;/ID&gt;_x000d__x000a__x0009__x0009__x0009_&lt;DocumentVeldID&gt;4e0d7df1-4ea6-4241-ba24-821382fa4309&lt;/DocumentVeldID&gt;_x000d__x000a__x0009__x0009__x0009_&lt;Name&gt;EigenKenmerk&lt;/Name&gt;_x000d__x000a__x0009__x0009__x0009_&lt;Label&gt;Eigen kenmerk&lt;/Label&gt;_x000d__x000a__x0009__x0009__x0009_&lt;Datatype&gt;Varchar&lt;/Datatype&gt;_x000d__x000a__x0009__x0009__x0009_&lt;PrintLabel&gt;Eigen kenmerk&lt;/PrintLabel&gt;_x000d__x000a__x0009__x0009__x0009_&lt;IsKeyField&gt;false&lt;/IsKeyField&gt;_x000d__x000a__x0009__x0009__x0009_&lt;KopierenBijNieuweVersie&gt;false&lt;/KopierenBijNieuweVersie&gt;_x000d__x000a__x0009__x0009_&lt;/MetaDataField&gt;_x000d__x000a__x0009__x0009_&lt;MetaDataField&gt;_x000d__x000a__x0009__x0009__x0009_&lt;PrintValue&gt;&lt;![CDATA[Rapport]]&gt;&lt;/PrintValue&gt;_x000d__x000a__x0009__x0009__x0009_&lt;RegistrationValue&gt;&lt;![CDATA[7]]&gt;&lt;/RegistrationValue&gt;_x000d__x000a__x0009__x0009__x0009_&lt;ShadowRegistrationValue&gt;&lt;![CDATA[Rapport]]&gt;&lt;/ShadowRegistrationValue&gt;_x000d__x000a__x0009__x0009__x0009_&lt;ID&gt;413171bb-6a28-4c39-886b-58b24e1211bf&lt;/ID&gt;_x000d__x000a__x0009__x0009__x0009_&lt;DocumentVeldID&gt;a89b7519-8699-4ab8-95b2-203ad0daf4eb&lt;/DocumentVeldID&gt;_x000d__x000a__x0009__x0009__x0009_&lt;Name&gt;DocumentsoortID&lt;/Name&gt;_x000d__x000a__x0009__x0009__x0009_&lt;Label&gt;Documentsoort&lt;/Label&gt;_x000d__x000a__x0009__x0009__x0009_&lt;Datatype&gt;Int&lt;/Datatype&gt;_x000d__x000a__x0009__x0009__x0009_&lt;Entity&gt;Document&lt;/Entity&gt;_x000d__x000a__x0009__x0009__x0009_&lt;SPSiteColumnName&gt;idb_DocumentsoortID&lt;/SPSiteColumnName&gt;_x000d__x000a__x0009__x0009__x0009_&lt;ShadowName&gt;DocumentsoortTekst&lt;/ShadowName&gt;_x000d__x000a__x0009__x0009__x0009_&lt;ShadowDatatype&gt;Varchar&lt;/ShadowDatatype&gt;_x000d__x000a__x0009__x0009__x0009_&lt;ShadowSPSiteColumnName&gt;idb_Documentsoort&lt;/ShadowSPSiteColumnName&gt;_x000d__x000a__x0009__x0009__x0009_&lt;IsKeyField&gt;false&lt;/IsKeyField&gt;_x000d__x000a__x0009__x0009__x0009_&lt;KopierenBijNieuweVersie&gt;false&lt;/KopierenBijNieuweVersie&gt;_x000d__x000a__x0009__x0009_&lt;/MetaDataField&gt;_x000d__x000a__x0009__x0009_&lt;MetaDataField&gt;_x000d__x000a__x0009__x0009__x0009_&lt;PrintValue&gt;&lt;![CDATA[Rapport NL.xml]]&gt;&lt;/PrintValue&gt;_x000d__x000a__x0009__x0009__x0009_&lt;RegistrationValue&gt;&lt;![CDATA[Rapport NL.xml]]&gt;&lt;/RegistrationValue&gt;_x000d__x000a__x0009__x0009__x0009_&lt;ShadowRegistrationValue&gt;&lt;![CDATA[]]&gt;&lt;/ShadowRegistrationValue&gt;_x000d__x000a__x0009__x0009__x0009_&lt;ID&gt;9d7af60a-c7e6-4af9-a6e3-b54c7db952e9&lt;/ID&gt;_x000d__x000a__x0009__x0009__x0009_&lt;DocumentVeldID&gt;877a72ce-ee05-4d1d-87b6-42a01167b917&lt;/DocumentVeldID&gt;_x000d__x000a__x0009__x0009__x0009_&lt;Name&gt;StandaardTekstblok&lt;/Name&gt;_x000d__x000a__x0009__x0009__x0009_&lt;Label&gt;StandaardTekstblok&lt;/Label&gt;_x000d__x000a__x0009__x0009__x0009_&lt;Datatype&gt;Text&lt;/Datatype&gt;_x000d__x000a__x0009__x0009__x0009_&lt;IsKeyField&gt;false&lt;/IsKeyField&gt;_x000d__x000a__x0009__x0009__x0009_&lt;KopierenBijNieuweVersie&gt;false&lt;/KopierenBijNieuweVersie&gt;_x000d__x000a__x0009__x0009_&lt;/MetaDataField&gt;_x000d__x000a__x0009__x0009_&lt;MetaDataField&gt;_x000d__x000a__x0009__x0009__x0009_&lt;PrintValue&gt;&lt;![CDATA[Leidraad beheer Spanjaards Duin ]]&gt;&lt;/PrintValue&gt;_x000d__x000a__x0009__x0009__x0009_&lt;RegistrationValue&gt;&lt;![CDATA[Leidraad beheer Spanjaards Duin ]]&gt;&lt;/RegistrationValue&gt;_x000d__x000a__x0009__x0009__x0009_&lt;ShadowRegistrationValue&gt;&lt;![CDATA[]]&gt;&lt;/ShadowRegistrationValue&gt;_x000d__x000a__x0009__x0009__x0009_&lt;ID&gt;c7276d12-a4c5-47ef-9c6a-12b2255cef1c&lt;/ID&gt;_x000d__x000a__x0009__x0009__x0009_&lt;DocumentVeldID&gt;8d97bc1a-8467-43b9-af14-71ec09aac448&lt;/DocumentVeldID&gt;_x000d__x000a__x0009__x0009__x0009_&lt;Name&gt;Onderwerp&lt;/Name&gt;_x000d__x000a__x0009__x0009__x0009_&lt;Label&gt;Titel&lt;/Label&gt;_x000d__x000a__x0009__x0009__x0009_&lt;Datatype&gt;Varchar&lt;/Datatype&gt;_x000d__x000a__x0009__x0009__x0009_&lt;PrintLabel&gt;Onderwerp&lt;/PrintLabel&gt;_x000d__x000a__x0009__x0009__x0009_&lt;Entity&gt;Document&lt;/Entity&gt;_x000d__x000a__x0009__x0009__x0009_&lt;SPSiteColumnName&gt;idb_Onderwerp&lt;/SPSiteColumnName&gt;_x000d__x000a__x0009__x0009__x0009_&lt;IsKeyField&gt;false&lt;/IsKeyField&gt;_x000d__x000a__x0009__x0009__x0009_&lt;KopierenBijNieuweVersie&gt;false&lt;/KopierenBijNieuweVersie&gt;_x000d__x000a__x0009__x0009_&lt;/MetaDataField&gt;_x000d__x000a__x0009__x0009_&lt;MetaDataField&gt;_x000d__x000a__x0009__x0009__x0009_&lt;PrintValue&gt;&lt;![CDATA[Update 2020]]&gt;&lt;/PrintValue&gt;_x000d__x000a__x0009__x0009__x0009_&lt;RegistrationValue&gt;&lt;![CDATA[Update 2020]]&gt;&lt;/RegistrationValue&gt;_x000d__x000a__x0009__x0009__x0009_&lt;ShadowRegistrationValue&gt;&lt;![CDATA[]]&gt;&lt;/ShadowRegistrationValue&gt;_x000d__x000a__x0009__x0009__x0009_&lt;ID&gt;e3402851-55bc-4820-9c38-606d4ea54186&lt;/ID&gt;_x000d__x000a__x0009__x0009__x0009_&lt;DocumentVeldID&gt;a2404064-7b73-4e8b-ab2b-77f9108cac38&lt;/DocumentVeldID&gt;_x000d__x000a__x0009__x0009__x0009_&lt;Name&gt;Subtitel&lt;/Name&gt;_x000d__x000a__x0009__x0009__x0009_&lt;Label&gt;Subtitel&lt;/Label&gt;_x000d__x000a__x0009__x0009__x0009_&lt;Datatype&gt;Varchar&lt;/Datatype&gt;_x000d__x000a__x0009__x0009__x0009_&lt;IsKeyField&gt;false&lt;/IsKeyField&gt;_x000d__x000a__x0009__x0009__x0009_&lt;KopierenBijNieuweVersie&gt;false&lt;/KopierenBijNieuweVersie&gt;_x000d__x000a__x0009__x0009_&lt;/MetaDataField&gt;_x000d__x000a__x0009__x0009_&lt;MetaDataField&gt;_x000d__x000a__x0009__x0009__x0009_&lt;PrintValue&gt;&lt;![CDATA[False]]&gt;&lt;/PrintValue&gt;_x000d__x000a__x0009__x0009__x0009_&lt;RegistrationValue&gt;&lt;![CDATA[False]]&gt;&lt;/RegistrationValue&gt;_x000d__x000a__x0009__x0009__x0009_&lt;ShadowRegistrationValue&gt;&lt;![CDATA[]]&gt;&lt;/ShadowRegistrationValue&gt;_x000d__x000a__x0009__x0009__x0009_&lt;ID&gt;7aca5982-42a3-44ca-a9cd-977f29ac8e5f&lt;/ID&gt;_x000d__x000a__x0009__x0009__x0009_&lt;DocumentVeldID&gt;ce417081-2362-40d1-ab8b-0b11550380c5&lt;/DocumentVeldID&gt;_x000d__x000a__x0009__x0009__x0009_&lt;Name&gt;PlaatsSubTitelInVoettekst&lt;/Name&gt;_x000d__x000a__x0009__x0009__x0009_&lt;Label&gt;Subtitel plaatsen in voettekst&lt;/Label&gt;_x000d__x000a__x0009__x0009__x0009_&lt;Datatype&gt;Boolean&lt;/Datatype&gt;_x000d__x000a__x0009__x0009__x0009_&lt;IsKeyField&gt;false&lt;/IsKeyField&gt;_x000d__x000a__x0009__x0009__x0009_&lt;KopierenBijNieuweVersie&gt;false&lt;/KopierenBijNieuweVersie&gt;_x000d__x000a__x0009__x0009_&lt;/MetaDataField&gt;_x000d__x000a__x0009__x0009_&lt;MetaDataField&gt;_x000d__x000a__x0009__x0009__x0009_&lt;PrintValue&gt;&lt;![CDATA[20 juli 2020]]&gt;&lt;/PrintValue&gt;_x000d__x000a__x0009__x0009__x0009_&lt;RegistrationValue&gt;&lt;![CDATA[2020-07-20T00:00:00]]&gt;&lt;/RegistrationValue&gt;_x000d__x000a__x0009__x0009__x0009_&lt;ShadowRegistrationValue&gt;&lt;![CDATA[]]&gt;&lt;/ShadowRegistrationValue&gt;_x000d__x000a__x0009__x0009__x0009_&lt;ID&gt;8dee2cdb-690c-451c-9213-ec274126c9a4&lt;/ID&gt;_x000d__x000a__x0009__x0009__x0009_&lt;DocumentVeldID&gt;c12a59ca-56dc-4096-a143-e4cebafc49c8&lt;/DocumentVeldID&gt;_x000d__x000a__x0009__x0009__x0009_&lt;Name&gt;Datum&lt;/Name&gt;_x000d__x000a__x0009__x0009__x0009_&lt;Label&gt;Datum&lt;/Label&gt;_x000d__x000a__x0009__x0009__x0009_&lt;Datatype&gt;Datetime&lt;/Datatype&gt;_x000d__x000a__x0009__x0009__x0009_&lt;PrintLabel&gt;Datum&lt;/PrintLabel&gt;_x000d__x000a__x0009__x0009__x0009_&lt;Entity&gt;Document&lt;/Entity&gt;_x000d__x000a__x0009__x0009__x0009_&lt;SPSiteColumnName&gt;idb_Datum&lt;/SPSiteColumnName&gt;_x000d__x000a__x0009__x0009__x0009_&lt;IsKeyField&gt;false&lt;/IsKeyField&gt;_x000d__x000a__x0009__x0009__x0009_&lt;KopierenBijNieuweVersie&gt;false&lt;/KopierenBijNieuweVersie&gt;_x000d__x000a__x0009__x0009_&lt;/MetaDataField&gt;_x000d__x000a__x0009__x0009_&lt;MetaDataField&gt;_x000d__x000a__x0009__x0009__x0009_&lt;PrintValue&gt;&lt;![CDATA[Concept]]&gt;&lt;/PrintValue&gt;_x000d__x000a__x0009__x0009__x0009_&lt;RegistrationValue&gt;&lt;![CDATA[4]]&gt;&lt;/RegistrationValue&gt;_x000d__x000a__x0009__x0009__x0009_&lt;ShadowRegistrationValue&gt;&lt;![CDATA[]]&gt;&lt;/ShadowRegistrationValue&gt;_x000d__x000a__x0009__x0009__x0009_&lt;ID&gt;750468c3-2a3e-4e9a-979d-bcf1c2ecde2a&lt;/ID&gt;_x000d__x000a__x0009__x0009__x0009_&lt;DocumentVeldID&gt;0e131b7a-fc8d-4bff-a1be-5c0016323236&lt;/DocumentVeldID&gt;_x000d__x000a__x0009__x0009__x0009_&lt;Name&gt;DocStatusID&lt;/Name&gt;_x000d__x000a__x0009__x0009__x0009_&lt;Label&gt;Status&lt;/Label&gt;_x000d__x000a__x0009__x0009__x0009_&lt;Datatype&gt;Int&lt;/Datatype&gt;_x000d__x000a__x0009__x0009__x0009_&lt;PrintLabel&gt;Status&lt;/PrintLabel&gt;_x000d__x000a__x0009__x0009__x0009_&lt;Entity&gt;Document&lt;/Entity&gt;_x000d__x000a__x0009__x0009__x0009_&lt;SPSiteColumnName&gt;idb_DocStatusID&lt;/SPSiteColumnName&gt;_x000d__x000a__x0009__x0009__x0009_&lt;IsKeyField&gt;false&lt;/IsKeyField&gt;_x000d__x000a__x0009__x0009__x0009_&lt;KopierenBijNieuweVersie&gt;false&lt;/KopierenBijNieuweVersie&gt;_x000d__x000a__x0009__x0009_&lt;/MetaDataField&gt;_x000d__x000a__x0009__x0009_&lt;MetaDataField&gt;_x000d__x000a__x0009__x0009__x0009_&lt;PrintValue&gt;&lt;![CDATA[concept]]&gt;&lt;/PrintValue&gt;_x000d__x000a__x0009__x0009__x0009_&lt;RegistrationValue&gt;&lt;![CDATA[concept]]&gt;&lt;/RegistrationValue&gt;_x000d__x000a__x0009__x0009__x0009_&lt;ShadowRegistrationValue&gt;&lt;![CDATA[]]&gt;&lt;/ShadowRegistrationValue&gt;_x000d__x000a__x0009__x0009__x0009_&lt;ID&gt;1888591d-864c-4350-b122-1ec865159328&lt;/ID&gt;_x000d__x000a__x0009__x0009__x0009_&lt;DocumentVeldID&gt;54ad812a-6d9a-43b4-a23d-efe57ee9dd5e&lt;/DocumentVeldID&gt;_x000d__x000a__x0009__x0009__x0009_&lt;Name&gt;StatusRapport&lt;/Name&gt;_x000d__x000a__x0009__x0009__x0009_&lt;Label&gt;Status&lt;/Label&gt;_x000d__x000a__x0009__x0009__x0009_&lt;Datatype&gt;Varchar&lt;/Datatype&gt;_x000d__x000a__x0009__x0009__x0009_&lt;IsKeyField&gt;false&lt;/IsKeyField&gt;_x000d__x000a__x0009__x0009__x0009_&lt;KopierenBijNieuweVersie&gt;false&lt;/KopierenBijNieuweVersie&gt;_x000d__x000a__x0009__x0009_&lt;/MetaDataField&gt;_x000d__x000a__x0009__x0009_&lt;MetaDataField&gt;_x000d__x000a__x0009__x0009__x0009_&lt;PrintValue&gt;&lt;![CDATA[Rijkswaterstaat Water, Verkeer en Leefomgeving]]&gt;&lt;/PrintValue&gt;_x000d__x000a__x0009__x0009__x0009_&lt;RegistrationValue&gt;&lt;![CDATA[13593]]&gt;&lt;/RegistrationValue&gt;_x000d__x000a__x0009__x0009__x0009_&lt;ShadowRegistrationValue&gt;&lt;![CDATA[Rijkswaterstaat Water, Verkeer en Leefomgeving]]&gt;&lt;/ShadowRegistrationValue&gt;_x000d__x000a__x0009__x0009__x0009_&lt;ID&gt;db3b872d-25c9-4b27-b655-af6302475e93&lt;/ID&gt;_x000d__x000a__x0009__x0009__x0009_&lt;DocumentVeldID&gt;280e65c7-d2a5-4dd9-b137-67f63f879039&lt;/DocumentVeldID&gt;_x000d__x000a__x0009__x0009__x0009_&lt;Name&gt;RelID&lt;/Name&gt;_x000d__x000a__x0009__x0009__x0009_&lt;Label&gt;Opdrachtgever&lt;/Label&gt;_x000d__x000a__x0009__x0009__x0009_&lt;Datatype&gt;Int&lt;/Datatype&gt;_x000d__x000a__x0009__x0009__x0009_&lt;Entity&gt;Document&lt;/Entity&gt;_x000d__x000a__x0009__x0009__x0009_&lt;SPSiteColumnName&gt;idb_RelID&lt;/SPSiteColumnName&gt;_x000d__x000a__x0009__x0009__x0009_&lt;ShadowName&gt;RelatieTekst&lt;/ShadowName&gt;_x000d__x000a__x0009__x0009__x0009_&lt;ShadowDatatype&gt;Varchar&lt;/ShadowDatatype&gt;_x000d__x000a__x0009__x0009__x0009_&lt;ShadowSPSiteColumnName&gt;idb_Relatie&lt;/ShadowSPSiteColumnName&gt;_x000d__x000a__x0009__x0009__x0009_&lt;IsKeyField&gt;false&lt;/IsKeyField&gt;_x000d__x000a__x0009__x0009__x0009_&lt;KopierenBijNieuweVersie&gt;false&lt;/KopierenBijNieuweVersie&gt;_x000d__x000a__x0009__x0009_&lt;/MetaDataField&gt;_x000d__x000a__x0009__x0009_&lt;MetaDataField&gt;_x000d__x000a__x0009__x0009__x0009_&lt;PrintValue&gt;&lt;![CDATA[de heer M. van Eerden]]&gt;&lt;/PrintValue&gt;_x000d__x000a__x0009__x0009__x0009_&lt;RegistrationValue&gt;&lt;![CDATA[56571]]&gt;&lt;/RegistrationValue&gt;_x000d__x000a__x0009__x0009__x0009_&lt;ShadowRegistrationValue&gt;&lt;![CDATA[de heer M. van Eerden]]&gt;&lt;/ShadowRegistrationValue&gt;_x000d__x000a__x0009__x0009__x0009_&lt;ID&gt;01a98fdb-8b6b-439f-8419-0a772e9dcb3d&lt;/ID&gt;_x000d__x000a__x0009__x0009__x0009_&lt;DocumentVeldID&gt;9949c91a-1702-469b-b5ff-02eac52ddbda&lt;/DocumentVeldID&gt;_x000d__x000a__x0009__x0009__x0009_&lt;Name&gt;PersID&lt;/Name&gt;_x000d__x000a__x0009__x0009__x0009_&lt;Label&gt;Persoon&lt;/Label&gt;_x000d__x000a__x0009__x0009__x0009_&lt;Datatype&gt;Int&lt;/Datatype&gt;_x000d__x000a__x0009__x0009__x0009_&lt;Entity&gt;Document&lt;/Entity&gt;_x000d__x000a__x0009__x0009__x0009_&lt;SPSiteColumnName&gt;idb_PersID&lt;/SPSiteColumnName&gt;_x000d__x000a__x0009__x0009__x0009_&lt;ShadowName&gt;PersoonTekst&lt;/ShadowName&gt;_x000d__x000a__x0009__x0009__x0009_&lt;ShadowDatatype&gt;Varchar&lt;/ShadowDatatype&gt;_x000d__x000a__x0009__x0009__x0009_&lt;ShadowSPSiteColumnName&gt;idb_Persoon&lt;/ShadowSPSiteColumnName&gt;_x000d__x000a__x0009__x0009__x0009_&lt;IsKeyField&gt;false&lt;/IsKeyField&gt;_x000d__x000a__x0009__x0009__x0009_&lt;KopierenBijNieuweVersie&gt;false&lt;/KopierenBijNieuweVersie&gt;_x000d__x000a__x0009__x0009_&lt;/MetaDataField&gt;_x000d__x000a__x0009__x0009_&lt;MetaDataField&gt;_x000d__x000a__x0009__x0009__x0009_&lt;PrintValue&gt;&lt;![CDATA[]]&gt;&lt;/PrintValue&gt;_x000d__x000a__x0009__x0009__x0009_&lt;RegistrationValue&gt;&lt;![CDATA[]]&gt;&lt;/RegistrationValue&gt;_x000d__x000a__x0009__x0009__x0009_&lt;ShadowRegistrationValue&gt;&lt;![CDATA[]]&gt;&lt;/ShadowRegistrationValue&gt;_x000d__x000a__x0009__x0009__x0009_&lt;ID&gt;88ec5ec1-96c1-4eb0-ad4b-e285d6931fc5&lt;/ID&gt;_x000d__x000a__x0009__x0009__x0009_&lt;DocumentVeldID&gt;5baa274e-067b-41ca-8015-dcbf96b421e5&lt;/DocumentVeldID&gt;_x000d__x000a__x0009__x0009__x0009_&lt;Name&gt;Aanwezige&lt;/Name&gt;_x000d__x000a__x0009__x0009__x0009_&lt;Label&gt;Partner(s)&lt;/Label&gt;_x000d__x000a__x0009__x0009__x0009_&lt;Datatype&gt;Int&lt;/Datatype&gt;_x000d__x000a__x0009__x0009__x0009_&lt;PrintLabel&gt;Aanwezig&lt;/PrintLabel&gt;_x000d__x000a__x0009__x0009__x0009_&lt;Entity&gt;Betrokkene&lt;/Entity&gt;_x000d__x000a__x0009__x0009__x0009_&lt;IsKeyField&gt;false&lt;/IsKeyField&gt;_x000d__x000a__x0009__x0009__x0009_&lt;KopierenBijNieuweVersie&gt;false&lt;/KopierenBijNieuweVersie&gt;_x000d__x000a__x0009__x0009_&lt;/MetaDataField&gt;_x000d__x000a__x0009__x0009_&lt;MetaDataField&gt;_x000d__x000a__x0009__x0009__x0009_&lt;PrintValue&gt;&lt;![CDATA[Stephanie IJff&lt;br/&gt;Bert van der Valk]]&gt;&lt;/PrintValue&gt;_x000d__x000a__x0009__x0009__x0009_&lt;RegistrationValue&gt;&lt;![CDATA[Stephanie IJff_x000d__x000a_Bert van der Valk]]&gt;&lt;/RegistrationValue&gt;_x000d__x000a__x0009__x0009__x0009_&lt;ShadowRegistrationValue&gt;&lt;![CDATA[]]&gt;&lt;/ShadowRegistrationValue&gt;_x000d__x000a__x0009__x0009__x0009_&lt;ID&gt;2c87e6b5-7c68-4a6a-9767-c3fc922bbe0d&lt;/ID&gt;_x000d__x000a__x0009__x0009__x0009_&lt;DocumentVeldID&gt;95c23ac8-5a1b-4753-a43f-8901ff8caf3f&lt;/DocumentVeldID&gt;_x000d__x000a__x0009__x0009__x0009_&lt;Name&gt;Auteur&lt;/Name&gt;_x000d__x000a__x0009__x0009__x0009_&lt;Label&gt;Auteur(s)&lt;/Label&gt;_x000d__x000a__x0009__x0009__x0009_&lt;Datatype&gt;Int&lt;/Datatype&gt;_x000d__x000a__x0009__x0009__x0009_&lt;PrintLabel&gt;Auteur(s)&lt;/PrintLabel&gt;_x000d__x000a__x0009__x0009__x0009_&lt;Entity&gt;Betrokkene&lt;/Entity&gt;_x000d__x000a__x0009__x0009__x0009_&lt;IsKeyField&gt;false&lt;/IsKeyField&gt;_x000d__x000a__x0009__x0009__x0009_&lt;KopierenBijNieuweVersie&gt;false&lt;/KopierenBijNieuweVersie&gt;_x000d__x000a__x0009__x0009_&lt;/MetaDataField&gt;_x000d__x000a__x0009__x0009_&lt;MetaDataField&gt;_x000d__x000a__x0009__x0009__x0009_&lt;PrintValue&gt;&lt;![CDATA[]]&gt;&lt;/PrintValue&gt;_x000d__x000a__x0009__x0009__x0009_&lt;RegistrationValue&gt;&lt;![CDATA[]]&gt;&lt;/RegistrationValue&gt;_x000d__x000a__x0009__x0009__x0009_&lt;ShadowRegistrationValue&gt;&lt;![CDATA[]]&gt;&lt;/ShadowRegistrationValue&gt;_x000d__x000a__x0009__x0009__x0009_&lt;ID&gt;27a3a438-133b-4add-99b2-14eb6b6ccd83&lt;/ID&gt;_x000d__x000a__x0009__x0009__x0009_&lt;DocumentVeldID&gt;476073c9-1ecc-47ff-9d51-0f4bc6cbc139&lt;/DocumentVeldID&gt;_x000d__x000a__x0009__x0009__x0009_&lt;Name&gt;Reviewer&lt;/Name&gt;_x000d__x000a__x0009__x0009__x0009_&lt;Label&gt;Reviewer(s)&lt;/Label&gt;_x000d__x000a__x0009__x0009__x0009_&lt;Datatype&gt;Int&lt;/Datatype&gt;_x000d__x000a__x0009__x0009__x0009_&lt;PrintLabel&gt;Reviewer(s)&lt;/PrintLabel&gt;_x000d__x000a__x0009__x0009__x0009_&lt;Entity&gt;Betrokkene&lt;/Entity&gt;_x000d__x000a__x0009__x0009__x0009_&lt;IsKeyField&gt;false&lt;/IsKeyField&gt;_x000d__x000a__x0009__x0009__x0009_&lt;KopierenBijNieuweVersie&gt;false&lt;/KopierenBijNieuweVersie&gt;_x000d__x000a__x0009__x0009_&lt;/MetaDataField&gt;_x000d__x000a__x0009__x0009_&lt;MetaDataField&gt;_x000d__x000a__x0009__x0009__x0009_&lt;PrintValue&gt;&lt;![CDATA[]]&gt;&lt;/PrintValue&gt;_x000d__x000a__x0009__x0009__x0009_&lt;RegistrationValue&gt;&lt;![CDATA[]]&gt;&lt;/RegistrationValue&gt;_x000d__x000a__x0009__x0009__x0009_&lt;ShadowRegistrationValue&gt;&lt;![CDATA[]]&gt;&lt;/ShadowRegistrationValue&gt;_x000d__x000a__x0009__x0009__x0009_&lt;ID&gt;62b7c385-d608-4b5a-9f60-c0981da4b291&lt;/ID&gt;_x000d__x000a__x0009__x0009__x0009_&lt;DocumentVeldID&gt;e9308a39-f4a6-4c23-aa98-9aa9e798413f&lt;/DocumentVeldID&gt;_x000d__x000a__x0009__x0009__x0009_&lt;Name&gt;Paraaf&lt;/Name&gt;_x000d__x000a__x0009__x0009__x0009_&lt;Label&gt;Goedkeuring&lt;/Label&gt;_x000d__x000a__x0009__x0009__x0009_&lt;Datatype&gt;Int&lt;/Datatype&gt;_x000d__x000a__x0009__x0009__x0009_&lt;PrintLabel&gt;Paraaf&lt;/PrintLabel&gt;_x000d__x000a__x0009__x0009__x0009_&lt;Entity&gt;Betrokkene&lt;/Entity&gt;_x000d__x000a__x0009__x0009__x0009_&lt;IsKeyField&gt;false&lt;/IsKeyField&gt;_x000d__x000a__x0009__x0009__x0009_&lt;KopierenBijNieuweVersie&gt;false&lt;/KopierenBijNieuweVersie&gt;_x000d__x000a__x0009__x0009_&lt;/MetaDataField&gt;_x000d__x000a__x0009__x0009_&lt;MetaDataField&gt;_x000d__x000a__x0009__x0009__x0009_&lt;PrintValue&gt;&lt;![CDATA[Naam informeel (Initialen)]]&gt;&lt;/PrintValue&gt;_x000d__x000a__x0009__x0009__x0009_&lt;RegistrationValue&gt;&lt;![CDATA[BetrokkeneBeschikbaar_InformeelInitialen]]&gt;&lt;/RegistrationValue&gt;_x000d__x000a__x0009__x0009__x0009_&lt;ShadowRegistrationValue&gt;&lt;![CDATA[]]&gt;&lt;/ShadowRegistrationValue&gt;_x000d__x000a__x0009__x0009__x0009_&lt;ID&gt;64e31912-b67b-490e-b713-4556dbd1d886&lt;/ID&gt;_x000d__x000a__x0009__x0009__x0009_&lt;DocumentVeldID&gt;3e7a7e4d-d6b5-48a9-9ca5-f62796f90ee3&lt;/DocumentVeldID&gt;_x000d__x000a__x0009__x0009__x0009_&lt;Name&gt;NamenLijstWeergave&lt;/Name&gt;_x000d__x000a__x0009__x0009__x0009_&lt;Label&gt;Namenlijstweergave&lt;/Label&gt;_x000d__x000a__x0009__x0009__x0009_&lt;Datatype&gt;Text&lt;/Datatype&gt;_x000d__x000a__x0009__x0009__x0009_&lt;IsKeyField&gt;false&lt;/IsKeyField&gt;_x000d__x000a__x0009__x0009__x0009_&lt;KopierenBijNieuweVersie&gt;false&lt;/KopierenBijNieuweVersie&gt;_x000d__x000a__x0009__x0009_&lt;/MetaDataField&gt;_x000d__x000a__x0009__x0009_&lt;MetaDataField&gt;_x000d__x000a__x0009__x0009__x0009_&lt;PrintValue&gt;&lt;![CDATA[Stéphanie IJff]]&gt;&lt;/PrintValue&gt;_x000d__x000a__x0009__x0009__x0009_&lt;RegistrationValue&gt;&lt;![CDATA[4015]]&gt;&lt;/RegistrationValue&gt;_x000d__x000a__x0009__x0009__x0009_&lt;ShadowRegistrationValue&gt;&lt;![CDATA[Stéphanie IJff]]&gt;&lt;/ShadowRegistrationValue&gt;_x000d__x000a__x0009__x0009__x0009_&lt;ID&gt;2eeb53a4-004c-4837-a1bc-6b7233b174b1&lt;/ID&gt;_x000d__x000a__x0009__x0009__x0009_&lt;DocumentVeldID&gt;7052fa8b-9a13-41d8-ada7-cf00d5254325&lt;/DocumentVeldID&gt;_x000d__x000a__x0009__x0009__x0009_&lt;Name&gt;GebrID&lt;/Name&gt;_x000d__x000a__x0009__x0009__x0009_&lt;Label&gt;Gebruiker&lt;/Label&gt;_x000d__x000a__x0009__x0009__x0009_&lt;Datatype&gt;Int&lt;/Datatype&gt;_x000d__x000a__x0009__x0009__x0009_&lt;PrintLabel&gt;Gebruiker&lt;/PrintLabel&gt;_x000d__x000a__x0009__x0009__x0009_&lt;Entity&gt;Document&lt;/Entity&gt;_x000d__x000a__x0009__x0009__x0009_&lt;SPSiteColumnName&gt;idb_GebrID&lt;/SPSiteColumnName&gt;_x000d__x000a__x0009__x0009__x0009_&lt;ShadowName&gt;GebruikerTekst&lt;/ShadowName&gt;_x000d__x000a__x0009__x0009__x0009_&lt;ShadowDatatype&gt;Varchar&lt;/ShadowDatatype&gt;_x000d__x000a__x0009__x0009__x0009_&lt;ShadowSPSiteColumnName&gt;idb_Gebruiker&lt;/ShadowSPSiteColumnName&gt;_x000d__x000a__x0009__x0009__x0009_&lt;IsKeyField&gt;false&lt;/IsKeyField&gt;_x000d__x000a__x0009__x0009__x0009_&lt;KopierenBijNieuweVersie&gt;false&lt;/KopierenBijNieuweVersie&gt;_x000d__x000a__x0009__x0009_&lt;/MetaDataField&gt;_x000d__x000a__x0009__x0009_&lt;MetaDataField&gt;_x000d__x000a__x0009__x0009__x0009_&lt;PrintValue&gt;&lt;![CDATA[+31(0)88 335 8325]]&gt;&lt;/PrintValue&gt;_x000d__x000a__x0009__x0009__x0009_&lt;RegistrationValue&gt;&lt;![CDATA[+31(0)88 335 8325]]&gt;&lt;/RegistrationValue&gt;_x000d__x000a__x0009__x0009__x0009_&lt;ShadowRegistrationValue&gt;&lt;![CDATA[]]&gt;&lt;/ShadowRegistrationValue&gt;_x000d__x000a__x0009__x0009__x0009_&lt;ID&gt;9e32ec31-37c8-48fa-b0c4-1d10a978f2c8&lt;/ID&gt;_x000d__x000a__x0009__x0009__x0009_&lt;DocumentVeldID&gt;bf73df53-ef10-45cd-a2bd-fb52af548b12&lt;/DocumentVeldID&gt;_x000d__x000a__x0009__x0009__x0009_&lt;Name&gt;ContactpersoonDoorkiesnummer&lt;/Name&gt;_x000d__x000a__x0009__x0009__x0009_&lt;Label&gt;Doorkiesnummer&lt;/Label&gt;_x000d__x000a__x0009__x0009__x0009_&lt;Datatype&gt;Varchar&lt;/Datatype&gt;_x000d__x000a__x0009__x0009__x0009_&lt;PrintLabel&gt;Doorkiesnummer&lt;/PrintLabel&gt;_x000d__x000a__x0009__x0009__x0009_&lt;IsKeyField&gt;false&lt;/IsKeyField&gt;_x000d__x000a__x0009__x0009__x0009_&lt;KopierenBijNieuweVersie&gt;false&lt;/KopierenBijNieuweVersie&gt;_x000d__x000a__x0009__x0009_&lt;/MetaDataField&gt;_x000d__x000a__x0009__x0009_&lt;MetaDataField&gt;_x000d__x000a__x0009__x0009__x0009_&lt;PrintValue&gt;&lt;![CDATA[Stephanie.IJff@deltares.nl]]&gt;&lt;/PrintValue&gt;_x000d__x000a__x0009__x0009__x0009_&lt;RegistrationValue&gt;&lt;![CDATA[Stephanie.IJff@deltares.nl]]&gt;&lt;/RegistrationValue&gt;_x000d__x000a__x0009__x0009__x0009_&lt;ShadowRegistrationValue&gt;&lt;![CDATA[]]&gt;&lt;/ShadowRegistrationValue&gt;_x000d__x000a__x0009__x0009__x0009_&lt;ID&gt;2412b076-4df2-407b-8017-d92e69bc675d&lt;/ID&gt;_x000d__x000a__x0009__x0009__x0009_&lt;DocumentVeldID&gt;a384e11d-69d0-47b1-80b2-11f7020767dd&lt;/DocumentVeldID&gt;_x000d__x000a__x0009__x0009__x0009_&lt;Name&gt;ContactpersoonEmail&lt;/Name&gt;_x000d__x000a__x0009__x0009__x0009_&lt;Label&gt;Email&lt;/Label&gt;_x000d__x000a__x0009__x0009__x0009_&lt;Datatype&gt;Varchar&lt;/Datatype&gt;_x000d__x000a__x0009__x0009__x0009_&lt;PrintLabel&gt;E-mail&lt;/PrintLabel&gt;_x000d__x000a__x0009__x0009__x0009_&lt;IsKeyField&gt;false&lt;/IsKeyField&gt;_x000d__x000a__x0009__x0009__x0009_&lt;KopierenBijNieuweVersie&gt;false&lt;/KopierenBijNieuweVersie&gt;_x000d__x000a__x0009__x0009_&lt;/MetaDataField&gt;_x000d__x000a__x0009__x0009_&lt;MetaDataField&gt;_x000d__x000a__x0009__x0009__x0009_&lt;PrintValue&gt;&lt;![CDATA[Deltares]]&gt;&lt;/PrintValue&gt;_x000d__x000a__x0009__x0009__x0009_&lt;RegistrationValue&gt;&lt;![CDATA[7]]&gt;&lt;/RegistrationValue&gt;_x000d__x000a__x0009__x0009__x0009_&lt;ShadowRegistrationValue&gt;&lt;![CDATA[Deltares]]&gt;&lt;/ShadowRegistrationValue&gt;_x000d__x000a__x0009__x0009__x0009_&lt;ID&gt;eda8e511-ea49-44cd-b579-56ac2da8ffa6&lt;/ID&gt;_x000d__x000a__x0009__x0009__x0009_&lt;DocumentVeldID&gt;ae84ecdf-152b-4de1-9549-d4e7221fa02b&lt;/DocumentVeldID&gt;_x000d__x000a__x0009__x0009__x0009_&lt;Name&gt;IntBedrID&lt;/Name&gt;_x000d__x000a__x0009__x0009__x0009_&lt;Label&gt;Bedrijf&lt;/Label&gt;_x000d__x000a__x0009__x0009__x0009_&lt;Datatype&gt;Int&lt;/Datatype&gt;_x000d__x000a__x0009__x0009__x0009_&lt;PrintLabel&gt;Bedrijf&lt;/PrintLabel&gt;_x000d__x000a__x0009__x0009__x0009_&lt;Entity&gt;Document&lt;/Entity&gt;_x000d__x000a__x0009__x0009__x0009_&lt;SPSiteColumnName&gt;idb_IntBedrID&lt;/SPSiteColumnName&gt;_x000d__x000a__x0009__x0009__x0009_&lt;ShadowName&gt;InternBedrijfTekst&lt;/ShadowName&gt;_x000d__x000a__x0009__x0009__x0009_&lt;ShadowDatatype&gt;Varchar&lt;/ShadowDatatype&gt;_x000d__x000a__x0009__x0009__x0009_&lt;ShadowSPSiteColumnName&gt;idb_InternBedrijf&lt;/ShadowSPSiteColumnName&gt;_x000d__x000a__x0009__x0009__x0009_&lt;IsKeyField&gt;false&lt;/IsKeyField&gt;_x000d__x000a__x0009__x0009__x0009_&lt;KopierenBijNieuweVersie&gt;false&lt;/KopierenBijNieuweVersie&gt;_x000d__x000a__x0009__x0009_&lt;/MetaDataField&gt;_x000d__x000a__x0009__x0009_&lt;MetaDataField&gt;_x000d__x000a__x0009__x0009__x0009_&lt;PrintValue&gt;&lt;![CDATA[Delft-Boussinesqweg 1]]&gt;&lt;/PrintValue&gt;_x000d__x000a__x0009__x0009__x0009_&lt;RegistrationValue&gt;&lt;![CDATA[3]]&gt;&lt;/RegistrationValue&gt;_x000d__x000a__x0009__x0009__x0009_&lt;ShadowRegistrationValue&gt;&lt;![CDATA[Delft-Boussinesqweg 1]]&gt;&lt;/ShadowRegistrationValue&gt;_x000d__x000a__x0009__x0009__x0009_&lt;ID&gt;1e3edf65-5efb-41c6-aa8b-a08ce565c7b2&lt;/ID&gt;_x000d__x000a__x0009__x0009__x0009_&lt;DocumentVeldID&gt;34835595-2a15-468d-a2bc-6f5cd9be42aa&lt;/DocumentVeldID&gt;_x000d__x000a__x0009__x0009__x0009_&lt;Name&gt;IntVestID&lt;/Name&gt;_x000d__x000a__x0009__x0009__x0009_&lt;Label&gt;Vestiging&lt;/Label&gt;_x000d__x000a__x0009__x0009__x0009_&lt;Datatype&gt;Int&lt;/Datatype&gt;_x000d__x000a__x0009__x0009__x0009_&lt;PrintLabel&gt;Vestiging&lt;/PrintLabel&gt;_x000d__x000a__x0009__x0009__x0009_&lt;Entity&gt;Document&lt;/Entity&gt;_x000d__x000a__x0009__x0009__x0009_&lt;SPSiteColumnName&gt;idb_IntVestID&lt;/SPSiteColumnName&gt;_x000d__x000a__x0009__x0009__x0009_&lt;ShadowName&gt;InterneVestigingTekst&lt;/ShadowName&gt;_x000d__x000a__x0009__x0009__x0009_&lt;ShadowDatatype&gt;Varchar&lt;/ShadowDatatype&gt;_x000d__x000a__x0009__x0009__x0009_&lt;ShadowSPSiteColumnName&gt;idb_InterneVestiging&lt;/ShadowSPSiteColumnName&gt;_x000d__x000a__x0009__x0009__x0009_&lt;IsKeyField&gt;false&lt;/IsKeyField&gt;_x000d__x000a__x0009__x0009__x0009_&lt;KopierenBijNieuweVersie&gt;false&lt;/KopierenBijNieuweVersie&gt;_x000d__x000a__x0009__x0009_&lt;/MetaDataField&gt;_x000d__x000a__x0009__x0009_&lt;MetaDataField&gt;_x000d__x000a__x0009__x0009__x0009_&lt;PrintValue&gt;&lt;![CDATA[RAP]]&gt;&lt;/PrintValue&gt;_x000d__x000a__x0009__x0009__x0009_&lt;RegistrationValue&gt;&lt;![CDATA[1700]]&gt;&lt;/RegistrationValue&gt;_x000d__x000a__x0009__x0009__x0009_&lt;ShadowRegistrationValue&gt;&lt;![CDATA[RAP]]&gt;&lt;/ShadowRegistrationValue&gt;_x000d__x000a__x0009__x0009__x0009_&lt;ID&gt;d17426e1-76cc-4478-a4da-273d3a38b109&lt;/ID&gt;_x000d__x000a__x0009__x0009__x0009_&lt;DocumentVeldID&gt;302b29e8-4a4c-41bc-b5e0-f98306c44a64&lt;/DocumentVeldID&gt;_x000d__x000a__x0009__x0009__x0009_&lt;Name&gt;IntAfdID&lt;/Name&gt;_x000d__x000a__x0009__x0009__x0009_&lt;Label&gt;Afdeling&lt;/Label&gt;_x000d__x000a__x0009__x0009__x0009_&lt;Datatype&gt;Int&lt;/Datatype&gt;_x000d__x000a__x0009__x0009__x0009_&lt;PrintLabel&gt;Afdeling&lt;/PrintLabel&gt;_x000d__x000a__x0009__x0009__x0009_&lt;Entity&gt;Document&lt;/Entity&gt;_x000d__x000a__x0009__x0009__x0009_&lt;SPSiteColumnName&gt;idb_IntAfdID&lt;/SPSiteColumnName&gt;_x000d__x000a__x0009__x0009__x0009_&lt;ShadowName&gt;InterneAfdelingTekst&lt;/ShadowName&gt;_x000d__x000a__x0009__x0009__x0009_&lt;ShadowDatatype&gt;Varchar&lt;/ShadowDatatype&gt;_x000d__x000a__x0009__x0009__x0009_&lt;ShadowSPSiteColumnName&gt;idb_InterneAfdeling&lt;/ShadowSPSiteColumnName&gt;_x000d__x000a__x0009__x0009__x0009_&lt;IsKeyField&gt;false&lt;/IsKeyField&gt;_x000d__x000a__x0009__x0009__x0009_&lt;KopierenBijNieuweVersie&gt;false&lt;/KopierenBijNieuweVersie&gt;_x000d__x000a__x0009__x0009_&lt;/MetaDataField&gt;_x000d__x000a__x0009__x0009_&lt;MetaDataField&gt;_x000d__x000a__x0009__x0009__x0009_&lt;PrintValue&gt;&lt;![CDATA[NL]]&gt;&lt;/PrintValue&gt;_x000d__x000a__x0009__x0009__x0009_&lt;RegistrationValue&gt;&lt;![CDATA[1]]&gt;&lt;/RegistrationValue&gt;_x000d__x000a__x0009__x0009__x0009_&lt;ShadowRegistrationValue&gt;&lt;![CDATA[]]&gt;&lt;/ShadowRegistrationValue&gt;_x000d__x000a__x0009__x0009__x0009_&lt;ID&gt;3730c557-70e6-46e2-8728-58cc10cdd539&lt;/ID&gt;_x000d__x000a__x0009__x0009__x0009_&lt;DocumentVeldID&gt;f8a6e194-af7b-4a90-ab25-6c197468cdc0&lt;/DocumentVeldID&gt;_x000d__x000a__x0009__x0009__x0009_&lt;Name&gt;TaalID&lt;/Name&gt;_x000d__x000a__x0009__x0009__x0009_&lt;Label&gt;Taal&lt;/Label&gt;_x000d__x000a__x0009__x0009__x0009_&lt;Datatype&gt;Int&lt;/Datatype&gt;_x000d__x000a__x0009__x0009__x0009_&lt;Entity&gt;Document&lt;/Entity&gt;_x000d__x000a__x0009__x0009__x0009_&lt;IsKeyField&gt;false&lt;/IsKeyField&gt;_x000d__x000a__x0009__x0009__x0009_&lt;KopierenBijNieuweVersie&gt;false&lt;/KopierenBijNieuweVersie&gt;_x000d__x000a__x0009__x0009_&lt;/MetaDataField&gt;_x000d__x000a__x0009__x0009_&lt;MetaDataField&gt;_x000d__x000a__x0009__x0009__x0009_&lt;PrintValue&gt;&lt;![CDATA[]]&gt;&lt;/PrintValue&gt;_x000d__x000a__x0009__x0009__x0009_&lt;RegistrationValue&gt;&lt;![CDATA[]]&gt;&lt;/RegistrationValue&gt;_x000d__x000a__x0009__x0009__x0009_&lt;ShadowRegistrationValue&gt;&lt;![CDATA[]]&gt;&lt;/ShadowRegistrationValue&gt;_x000d__x000a__x0009__x0009__x0009_&lt;ID&gt;b0ff2b00-81c5-4331-bcd5-46e3d2c36e31&lt;/ID&gt;_x000d__x000a__x0009__x0009__x0009_&lt;DocumentVeldID&gt;371535ee-e576-4055-88fe-3bb2a6abc2a8&lt;/DocumentVeldID&gt;_x000d__x000a__x0009__x0009__x0009_&lt;Name&gt;Memo&lt;/Name&gt;_x000d__x000a__x0009__x0009__x0009_&lt;Label&gt;Versie notitie&lt;/Label&gt;_x000d__x000a__x0009__x0009__x0009_&lt;Datatype&gt;Text&lt;/Datatype&gt;_x000d__x000a__x0009__x0009__x0009_&lt;Entity&gt;Document&lt;/Entity&gt;_x000d__x000a__x0009__x0009__x0009_&lt;SPSiteColumnName&gt;idb_Memo&lt;/SPSiteColumnName&gt;_x000d__x000a__x0009__x0009__x0009_&lt;IsKeyField&gt;false&lt;/IsKeyField&gt;_x000d__x000a__x0009__x0009__x0009_&lt;KopierenBijNieuweVersie&gt;false&lt;/KopierenBijNieuweVersie&gt;_x000d__x000a__x0009__x0009_&lt;/MetaDataField&gt;_x000d__x000a__x0009_&lt;/MetaDataFields&gt;_x000d__x000a__x0009_&lt;Messages/&gt;_x000d__x000a__x0009_&lt;ContentVariables&gt;_x000d__x000a__x0009__x0009_&lt;Variable&gt;_x000d__x000a__x0009__x0009__x0009_&lt;Name&gt;RapportPartner&lt;/Name&gt;_x000d__x000a__x0009__x0009__x0009_&lt;Value&gt;False&lt;/Value&gt;_x000d__x000a__x0009__x0009_&lt;/Variable&gt;_x000d__x000a__x0009__x0009_&lt;Variable&gt;_x000d__x000a__x0009__x0009__x0009_&lt;Name&gt;Project&lt;/Name&gt;_x000d__x000a__x0009__x0009__x0009_&lt;Value&gt;11205731-002&lt;/Value&gt;_x000d__x000a__x0009__x0009_&lt;/Variable&gt;_x000d__x000a__x0009__x0009_&lt;Variable&gt;_x000d__x000a__x0009__x0009__x0009_&lt;Name&gt;ReferentieNummer&lt;/Name&gt;_x000d__x000a__x0009__x0009__x0009_&lt;Value&gt;11205731-002-ZKS-0001&lt;/Value&gt;_x000d__x000a__x0009__x0009_&lt;/Variable&gt;_x000d__x000a__x0009__x0009_&lt;Variable&gt;_x000d__x000a__x0009__x0009__x0009_&lt;Name&gt;Relatie&lt;/Name&gt;_x000d__x000a__x0009__x0009__x0009_&lt;Value&gt;Rijkswaterstaat Water, Verkeer en Leefomgeving&lt;/Value&gt;_x000d__x000a__x0009__x0009_&lt;/Variable&gt;_x000d__x000a__x0009_&lt;/ContentVariables&gt;_x000d__x000a_&lt;/DocumentInfo&gt;_x000d__x000a_"/>
    <w:docVar w:name="DocumentsoortID" w:val="7"/>
    <w:docVar w:name="DocumentsoortID_PrintValue" w:val="Rapport"/>
    <w:docVar w:name="Doorkiesnummer" w:val="+31(0)88 335 8325"/>
    <w:docVar w:name="Email" w:val="Stephanie.IJff@deltares.nl"/>
    <w:docVar w:name="ExterneLinkInclOnderwerp" w:val="1"/>
    <w:docVar w:name="IsExterneLink" w:val="1"/>
    <w:docVar w:name="Link" w:val="\\homestore.directory.intra\winhomes\Projects\11205500\11205731\"/>
    <w:docVar w:name="MergeStatus" w:val="0"/>
    <w:docVar w:name="NamenLijstWeergave" w:val="BetrokkeneBeschikbaar_InformeelInitialen"/>
    <w:docVar w:name="NamenLijstWeergave_PrintValue" w:val="Naam informeel (Initialen)"/>
    <w:docVar w:name="Onderwerp" w:val="Leidraad beheer Spanjaards Duin "/>
    <w:docVar w:name="Periode" w:val="Expiratie"/>
    <w:docVar w:name="PersID" w:val="56571"/>
    <w:docVar w:name="Persoon" w:val="de heer M. van Eerden"/>
    <w:docVar w:name="PlaatsSubTitelInVoettekst" w:val="0"/>
    <w:docVar w:name="Project" w:val="11205731-002"/>
    <w:docVar w:name="ProjectWeergave" w:val="Project_Projectnummer"/>
    <w:docVar w:name="ProjectWeergave_PrintValue" w:val="Projectnummer"/>
    <w:docVar w:name="ProjID" w:val="142715"/>
    <w:docVar w:name="ProjNaam" w:val="SPA PMR MEP Duinen 2020-2021 | Order SPA PMR MEP Duinen 2020-2021"/>
    <w:docVar w:name="ProjNr" w:val="11205731-002"/>
    <w:docVar w:name="RapportPartner" w:val="False"/>
    <w:docVar w:name="Referentie" w:val="11205731-002-ZKS-0001"/>
    <w:docVar w:name="ReferentieNummer" w:val="11205731-002-ZKS-0001"/>
    <w:docVar w:name="Registratieprofiel" w:val="Rapport"/>
    <w:docVar w:name="RegistratieprofielID" w:val="8b319bb4-efa6-46e9-a658-9cdce219b570"/>
    <w:docVar w:name="Relatie" w:val="Rijkswaterstaat Water, Verkeer en Leefomgeving"/>
    <w:docVar w:name="RelID" w:val="13593"/>
    <w:docVar w:name="Sjabloon" w:val="Rapport"/>
    <w:docVar w:name="SjabloonID" w:val="cd05f559-5836-4850-9120-25b250875eb3"/>
    <w:docVar w:name="SjabloonType" w:val="RAPPORT"/>
    <w:docVar w:name="StandaardTekstblok" w:val="Rapport NL.xml"/>
    <w:docVar w:name="StatusRapport" w:val="concept"/>
    <w:docVar w:name="Subtitel" w:val="Update 2020"/>
    <w:docVar w:name="Taal" w:val="NL"/>
    <w:docVar w:name="VersieNrVermelden" w:val="0"/>
    <w:docVar w:name="Versienummer" w:val="0.1"/>
    <w:docVar w:name="Vestiging" w:val="Delft-Boussinesqweg 1"/>
    <w:docVar w:name="VestigingID" w:val="3"/>
    <w:docVar w:name="Wijzig" w:val="1"/>
  </w:docVars>
  <w:rsids>
    <w:rsidRoot w:val="001D75E8"/>
    <w:rsid w:val="00000DFA"/>
    <w:rsid w:val="00002FC4"/>
    <w:rsid w:val="00021573"/>
    <w:rsid w:val="00022740"/>
    <w:rsid w:val="00047972"/>
    <w:rsid w:val="00072D6D"/>
    <w:rsid w:val="0008604D"/>
    <w:rsid w:val="000912DA"/>
    <w:rsid w:val="000A560E"/>
    <w:rsid w:val="000B0CF5"/>
    <w:rsid w:val="000B656E"/>
    <w:rsid w:val="000C2EC0"/>
    <w:rsid w:val="000D6C53"/>
    <w:rsid w:val="000D75E6"/>
    <w:rsid w:val="000E6627"/>
    <w:rsid w:val="000F44FA"/>
    <w:rsid w:val="000F712D"/>
    <w:rsid w:val="00101D78"/>
    <w:rsid w:val="00110591"/>
    <w:rsid w:val="0011196B"/>
    <w:rsid w:val="001168EF"/>
    <w:rsid w:val="001200E3"/>
    <w:rsid w:val="00123009"/>
    <w:rsid w:val="00127CA7"/>
    <w:rsid w:val="0013279E"/>
    <w:rsid w:val="001363E6"/>
    <w:rsid w:val="00144172"/>
    <w:rsid w:val="00144954"/>
    <w:rsid w:val="00147C7B"/>
    <w:rsid w:val="00162A32"/>
    <w:rsid w:val="001737E2"/>
    <w:rsid w:val="00177FEB"/>
    <w:rsid w:val="00181100"/>
    <w:rsid w:val="00191AAD"/>
    <w:rsid w:val="001A1203"/>
    <w:rsid w:val="001A18B6"/>
    <w:rsid w:val="001A3B2B"/>
    <w:rsid w:val="001B2D67"/>
    <w:rsid w:val="001C51F8"/>
    <w:rsid w:val="001D3EC2"/>
    <w:rsid w:val="001D7539"/>
    <w:rsid w:val="001D75E8"/>
    <w:rsid w:val="001F0D75"/>
    <w:rsid w:val="001F298E"/>
    <w:rsid w:val="001F5A78"/>
    <w:rsid w:val="001F7C0E"/>
    <w:rsid w:val="00212ADF"/>
    <w:rsid w:val="00216C5A"/>
    <w:rsid w:val="002177F1"/>
    <w:rsid w:val="0022350F"/>
    <w:rsid w:val="00224748"/>
    <w:rsid w:val="00226152"/>
    <w:rsid w:val="00237436"/>
    <w:rsid w:val="002444D1"/>
    <w:rsid w:val="0025546D"/>
    <w:rsid w:val="002626CF"/>
    <w:rsid w:val="00264013"/>
    <w:rsid w:val="00273BF0"/>
    <w:rsid w:val="002779CC"/>
    <w:rsid w:val="002854B6"/>
    <w:rsid w:val="002A5134"/>
    <w:rsid w:val="002B6064"/>
    <w:rsid w:val="002D78D7"/>
    <w:rsid w:val="002E2AEA"/>
    <w:rsid w:val="002E59A3"/>
    <w:rsid w:val="00302341"/>
    <w:rsid w:val="003047B4"/>
    <w:rsid w:val="003061DB"/>
    <w:rsid w:val="00307210"/>
    <w:rsid w:val="0031024C"/>
    <w:rsid w:val="003126C9"/>
    <w:rsid w:val="00315EEC"/>
    <w:rsid w:val="00317E65"/>
    <w:rsid w:val="00324889"/>
    <w:rsid w:val="00325B3F"/>
    <w:rsid w:val="0033350D"/>
    <w:rsid w:val="00333772"/>
    <w:rsid w:val="00334A78"/>
    <w:rsid w:val="00345F77"/>
    <w:rsid w:val="00354D97"/>
    <w:rsid w:val="003616BA"/>
    <w:rsid w:val="003865F8"/>
    <w:rsid w:val="0038705A"/>
    <w:rsid w:val="00396E08"/>
    <w:rsid w:val="003B4A53"/>
    <w:rsid w:val="003B4B11"/>
    <w:rsid w:val="003C4D49"/>
    <w:rsid w:val="003D294E"/>
    <w:rsid w:val="003E6EF4"/>
    <w:rsid w:val="003F1C7D"/>
    <w:rsid w:val="003F7C16"/>
    <w:rsid w:val="0041679A"/>
    <w:rsid w:val="0041721A"/>
    <w:rsid w:val="00455CD3"/>
    <w:rsid w:val="00462B4B"/>
    <w:rsid w:val="00465747"/>
    <w:rsid w:val="00470922"/>
    <w:rsid w:val="00492AFA"/>
    <w:rsid w:val="00497015"/>
    <w:rsid w:val="004A5D6C"/>
    <w:rsid w:val="004B1E8E"/>
    <w:rsid w:val="004C2206"/>
    <w:rsid w:val="004C480A"/>
    <w:rsid w:val="004C4C3A"/>
    <w:rsid w:val="004C64C6"/>
    <w:rsid w:val="004C6B02"/>
    <w:rsid w:val="004C7C6E"/>
    <w:rsid w:val="004D1B67"/>
    <w:rsid w:val="004D7728"/>
    <w:rsid w:val="004E3D47"/>
    <w:rsid w:val="004F347F"/>
    <w:rsid w:val="004F4474"/>
    <w:rsid w:val="00502B53"/>
    <w:rsid w:val="00522AA2"/>
    <w:rsid w:val="00522EEF"/>
    <w:rsid w:val="00531CC5"/>
    <w:rsid w:val="005463A1"/>
    <w:rsid w:val="00551C7E"/>
    <w:rsid w:val="00561A7A"/>
    <w:rsid w:val="00567A6B"/>
    <w:rsid w:val="00573BFD"/>
    <w:rsid w:val="00585E95"/>
    <w:rsid w:val="005A6455"/>
    <w:rsid w:val="005B259B"/>
    <w:rsid w:val="005B35BE"/>
    <w:rsid w:val="005B61D2"/>
    <w:rsid w:val="005C62F9"/>
    <w:rsid w:val="005C62FA"/>
    <w:rsid w:val="005E3E6E"/>
    <w:rsid w:val="005F06AA"/>
    <w:rsid w:val="005F25A4"/>
    <w:rsid w:val="005F473D"/>
    <w:rsid w:val="005F759E"/>
    <w:rsid w:val="00601343"/>
    <w:rsid w:val="0060323D"/>
    <w:rsid w:val="00604369"/>
    <w:rsid w:val="00612845"/>
    <w:rsid w:val="00616C5D"/>
    <w:rsid w:val="00620A95"/>
    <w:rsid w:val="00627107"/>
    <w:rsid w:val="00641921"/>
    <w:rsid w:val="00642A13"/>
    <w:rsid w:val="006437F3"/>
    <w:rsid w:val="006470AE"/>
    <w:rsid w:val="006528D5"/>
    <w:rsid w:val="0065462E"/>
    <w:rsid w:val="0065776D"/>
    <w:rsid w:val="0066023E"/>
    <w:rsid w:val="006721EB"/>
    <w:rsid w:val="0067683F"/>
    <w:rsid w:val="0069197C"/>
    <w:rsid w:val="00692C1B"/>
    <w:rsid w:val="00693549"/>
    <w:rsid w:val="00696955"/>
    <w:rsid w:val="006C01EE"/>
    <w:rsid w:val="006E7349"/>
    <w:rsid w:val="006F6DB9"/>
    <w:rsid w:val="00702F98"/>
    <w:rsid w:val="00706456"/>
    <w:rsid w:val="007113AE"/>
    <w:rsid w:val="007159BD"/>
    <w:rsid w:val="0072090E"/>
    <w:rsid w:val="00730BB0"/>
    <w:rsid w:val="007325D2"/>
    <w:rsid w:val="00737102"/>
    <w:rsid w:val="0074123C"/>
    <w:rsid w:val="00743B7B"/>
    <w:rsid w:val="00756422"/>
    <w:rsid w:val="00760170"/>
    <w:rsid w:val="00764EF6"/>
    <w:rsid w:val="007651C6"/>
    <w:rsid w:val="00766ED6"/>
    <w:rsid w:val="00767D0D"/>
    <w:rsid w:val="00770533"/>
    <w:rsid w:val="00790F84"/>
    <w:rsid w:val="00791F3E"/>
    <w:rsid w:val="007A2B78"/>
    <w:rsid w:val="007C234C"/>
    <w:rsid w:val="007D0A53"/>
    <w:rsid w:val="007D352E"/>
    <w:rsid w:val="007E3909"/>
    <w:rsid w:val="007F1A95"/>
    <w:rsid w:val="00814435"/>
    <w:rsid w:val="00826EC8"/>
    <w:rsid w:val="0083044D"/>
    <w:rsid w:val="00830D81"/>
    <w:rsid w:val="00854C84"/>
    <w:rsid w:val="00855D81"/>
    <w:rsid w:val="00864D55"/>
    <w:rsid w:val="00864F21"/>
    <w:rsid w:val="008816CE"/>
    <w:rsid w:val="00884F59"/>
    <w:rsid w:val="008915EA"/>
    <w:rsid w:val="0089542B"/>
    <w:rsid w:val="008973C1"/>
    <w:rsid w:val="008C24AA"/>
    <w:rsid w:val="008C7952"/>
    <w:rsid w:val="008D278F"/>
    <w:rsid w:val="008D2BD6"/>
    <w:rsid w:val="008D30CF"/>
    <w:rsid w:val="008D4626"/>
    <w:rsid w:val="008D4A02"/>
    <w:rsid w:val="008E4765"/>
    <w:rsid w:val="008F0AB2"/>
    <w:rsid w:val="008F31AE"/>
    <w:rsid w:val="008F4940"/>
    <w:rsid w:val="008F6E69"/>
    <w:rsid w:val="009009D2"/>
    <w:rsid w:val="00902D09"/>
    <w:rsid w:val="00905DED"/>
    <w:rsid w:val="00916263"/>
    <w:rsid w:val="00917AC8"/>
    <w:rsid w:val="00954020"/>
    <w:rsid w:val="00954C43"/>
    <w:rsid w:val="00956024"/>
    <w:rsid w:val="00971912"/>
    <w:rsid w:val="00971A6C"/>
    <w:rsid w:val="00972803"/>
    <w:rsid w:val="00982046"/>
    <w:rsid w:val="00982765"/>
    <w:rsid w:val="009938AA"/>
    <w:rsid w:val="00995C8D"/>
    <w:rsid w:val="009A683C"/>
    <w:rsid w:val="009A7268"/>
    <w:rsid w:val="009B4A45"/>
    <w:rsid w:val="009C347C"/>
    <w:rsid w:val="009D285C"/>
    <w:rsid w:val="009D485E"/>
    <w:rsid w:val="009E6DB1"/>
    <w:rsid w:val="009F0332"/>
    <w:rsid w:val="009F7627"/>
    <w:rsid w:val="00A017ED"/>
    <w:rsid w:val="00A019EE"/>
    <w:rsid w:val="00A01CDD"/>
    <w:rsid w:val="00A050FE"/>
    <w:rsid w:val="00A1473F"/>
    <w:rsid w:val="00A31F58"/>
    <w:rsid w:val="00A34E88"/>
    <w:rsid w:val="00A40430"/>
    <w:rsid w:val="00A429AD"/>
    <w:rsid w:val="00A44958"/>
    <w:rsid w:val="00A50450"/>
    <w:rsid w:val="00A5200F"/>
    <w:rsid w:val="00A62012"/>
    <w:rsid w:val="00A65370"/>
    <w:rsid w:val="00A74B63"/>
    <w:rsid w:val="00A80CD9"/>
    <w:rsid w:val="00A85147"/>
    <w:rsid w:val="00AB14BF"/>
    <w:rsid w:val="00AB5D06"/>
    <w:rsid w:val="00AC46B2"/>
    <w:rsid w:val="00AD1317"/>
    <w:rsid w:val="00AD511A"/>
    <w:rsid w:val="00AD6D59"/>
    <w:rsid w:val="00AF4C21"/>
    <w:rsid w:val="00AF52C3"/>
    <w:rsid w:val="00B011B1"/>
    <w:rsid w:val="00B12B86"/>
    <w:rsid w:val="00B21768"/>
    <w:rsid w:val="00B34D2A"/>
    <w:rsid w:val="00B4376A"/>
    <w:rsid w:val="00B50987"/>
    <w:rsid w:val="00B54BCC"/>
    <w:rsid w:val="00B669E3"/>
    <w:rsid w:val="00B7389C"/>
    <w:rsid w:val="00B73E2B"/>
    <w:rsid w:val="00B77BED"/>
    <w:rsid w:val="00B77D41"/>
    <w:rsid w:val="00B82EFC"/>
    <w:rsid w:val="00B96143"/>
    <w:rsid w:val="00BA1680"/>
    <w:rsid w:val="00BA4791"/>
    <w:rsid w:val="00BA628F"/>
    <w:rsid w:val="00BD1D1C"/>
    <w:rsid w:val="00BD5F53"/>
    <w:rsid w:val="00BE4224"/>
    <w:rsid w:val="00BE6687"/>
    <w:rsid w:val="00BF7144"/>
    <w:rsid w:val="00C103B6"/>
    <w:rsid w:val="00C155B2"/>
    <w:rsid w:val="00C172C7"/>
    <w:rsid w:val="00C23275"/>
    <w:rsid w:val="00C331B2"/>
    <w:rsid w:val="00C45287"/>
    <w:rsid w:val="00C47707"/>
    <w:rsid w:val="00C50CBA"/>
    <w:rsid w:val="00C61F62"/>
    <w:rsid w:val="00C62B0B"/>
    <w:rsid w:val="00C67DC3"/>
    <w:rsid w:val="00C768CC"/>
    <w:rsid w:val="00C77357"/>
    <w:rsid w:val="00C96047"/>
    <w:rsid w:val="00C9610B"/>
    <w:rsid w:val="00CA7EE5"/>
    <w:rsid w:val="00CC1726"/>
    <w:rsid w:val="00CE291D"/>
    <w:rsid w:val="00D048F4"/>
    <w:rsid w:val="00D07E0E"/>
    <w:rsid w:val="00D14A37"/>
    <w:rsid w:val="00D22723"/>
    <w:rsid w:val="00D22DA9"/>
    <w:rsid w:val="00D522C9"/>
    <w:rsid w:val="00D62DB0"/>
    <w:rsid w:val="00D74A69"/>
    <w:rsid w:val="00D7575D"/>
    <w:rsid w:val="00D77786"/>
    <w:rsid w:val="00D813AC"/>
    <w:rsid w:val="00D83410"/>
    <w:rsid w:val="00D93003"/>
    <w:rsid w:val="00DA1736"/>
    <w:rsid w:val="00DA431E"/>
    <w:rsid w:val="00DB1EBE"/>
    <w:rsid w:val="00DB5DA8"/>
    <w:rsid w:val="00DC55D8"/>
    <w:rsid w:val="00DC65AA"/>
    <w:rsid w:val="00DD3E0A"/>
    <w:rsid w:val="00DD70B9"/>
    <w:rsid w:val="00DD7494"/>
    <w:rsid w:val="00DE0216"/>
    <w:rsid w:val="00DF1219"/>
    <w:rsid w:val="00E000C1"/>
    <w:rsid w:val="00E00681"/>
    <w:rsid w:val="00E108FB"/>
    <w:rsid w:val="00E175E1"/>
    <w:rsid w:val="00E305EB"/>
    <w:rsid w:val="00E331F6"/>
    <w:rsid w:val="00E35E4C"/>
    <w:rsid w:val="00E37549"/>
    <w:rsid w:val="00E44B84"/>
    <w:rsid w:val="00E64C7C"/>
    <w:rsid w:val="00E71C76"/>
    <w:rsid w:val="00E72C2D"/>
    <w:rsid w:val="00E73DF4"/>
    <w:rsid w:val="00E82624"/>
    <w:rsid w:val="00E8770A"/>
    <w:rsid w:val="00E87A1F"/>
    <w:rsid w:val="00EB179E"/>
    <w:rsid w:val="00EB2594"/>
    <w:rsid w:val="00EB602E"/>
    <w:rsid w:val="00EB7ADF"/>
    <w:rsid w:val="00EB7C9E"/>
    <w:rsid w:val="00EC09EE"/>
    <w:rsid w:val="00EC1D53"/>
    <w:rsid w:val="00ED15D3"/>
    <w:rsid w:val="00ED2835"/>
    <w:rsid w:val="00EE1377"/>
    <w:rsid w:val="00EE1A48"/>
    <w:rsid w:val="00F06C28"/>
    <w:rsid w:val="00F0730F"/>
    <w:rsid w:val="00F43071"/>
    <w:rsid w:val="00F5033E"/>
    <w:rsid w:val="00F65A33"/>
    <w:rsid w:val="00F85264"/>
    <w:rsid w:val="00F879AE"/>
    <w:rsid w:val="00F87D3B"/>
    <w:rsid w:val="00FA2197"/>
    <w:rsid w:val="00FA369F"/>
    <w:rsid w:val="00FB1443"/>
    <w:rsid w:val="00FC7856"/>
    <w:rsid w:val="00FD0F3F"/>
    <w:rsid w:val="00FE0822"/>
    <w:rsid w:val="00FE1AFF"/>
    <w:rsid w:val="00FE1E86"/>
    <w:rsid w:val="00FE34F4"/>
    <w:rsid w:val="00FF25E1"/>
    <w:rsid w:val="00FF50C9"/>
  </w:rsids>
  <m:mathPr>
    <m:mathFont m:val="Cambria Math"/>
    <m:brkBin m:val="before"/>
    <m:brkBinSub m:val="--"/>
    <m:smallFrac m:val="0"/>
    <m:dispDef/>
    <m:lMargin m:val="0"/>
    <m:rMargin m:val="0"/>
    <m:defJc m:val="centerGroup"/>
    <m:wrapIndent m:val="1440"/>
    <m:intLim m:val="subSup"/>
    <m:naryLim m:val="undOvr"/>
  </m:mathPr>
  <w:themeFontLang w:val="nl-NL"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40A6B150"/>
  <w15:docId w15:val="{C53462CA-1567-4C8A-B3F0-F8563017B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lang w:val="nl-NL" w:eastAsia="nl-NL" w:bidi="ar-SA"/>
      </w:rPr>
    </w:rPrDefault>
    <w:pPrDefault>
      <w:pPr>
        <w:spacing w:line="255"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23275"/>
    <w:pPr>
      <w:jc w:val="both"/>
    </w:pPr>
  </w:style>
  <w:style w:type="paragraph" w:styleId="Heading1">
    <w:name w:val="heading 1"/>
    <w:basedOn w:val="Normal"/>
    <w:next w:val="Normal"/>
    <w:qFormat/>
    <w:rsid w:val="0031024C"/>
    <w:pPr>
      <w:keepNext/>
      <w:keepLines/>
      <w:pageBreakBefore/>
      <w:numPr>
        <w:numId w:val="21"/>
      </w:numPr>
      <w:spacing w:after="766" w:line="383" w:lineRule="atLeast"/>
      <w:outlineLvl w:val="0"/>
    </w:pPr>
    <w:rPr>
      <w:bCs/>
      <w:color w:val="080C80"/>
      <w:sz w:val="38"/>
      <w:szCs w:val="32"/>
    </w:rPr>
  </w:style>
  <w:style w:type="paragraph" w:styleId="Heading2">
    <w:name w:val="heading 2"/>
    <w:basedOn w:val="Heading1"/>
    <w:next w:val="Normal"/>
    <w:link w:val="Heading2Char"/>
    <w:qFormat/>
    <w:rsid w:val="00E44B84"/>
    <w:pPr>
      <w:pageBreakBefore w:val="0"/>
      <w:numPr>
        <w:ilvl w:val="1"/>
      </w:numPr>
      <w:spacing w:before="284" w:after="99" w:line="284" w:lineRule="atLeast"/>
      <w:contextualSpacing/>
      <w:outlineLvl w:val="1"/>
    </w:pPr>
    <w:rPr>
      <w:bCs w:val="0"/>
      <w:iCs/>
      <w:sz w:val="26"/>
      <w:szCs w:val="28"/>
    </w:rPr>
  </w:style>
  <w:style w:type="paragraph" w:styleId="Heading3">
    <w:name w:val="heading 3"/>
    <w:basedOn w:val="Heading2"/>
    <w:next w:val="Normal"/>
    <w:qFormat/>
    <w:rsid w:val="00F879AE"/>
    <w:pPr>
      <w:numPr>
        <w:ilvl w:val="2"/>
      </w:numPr>
      <w:spacing w:after="0" w:line="255" w:lineRule="atLeast"/>
      <w:outlineLvl w:val="2"/>
    </w:pPr>
    <w:rPr>
      <w:b/>
      <w:bCs/>
      <w:color w:val="auto"/>
      <w:sz w:val="20"/>
      <w:szCs w:val="26"/>
    </w:rPr>
  </w:style>
  <w:style w:type="paragraph" w:styleId="Heading4">
    <w:name w:val="heading 4"/>
    <w:basedOn w:val="Heading3"/>
    <w:next w:val="Normal"/>
    <w:qFormat/>
    <w:rsid w:val="00F879AE"/>
    <w:pPr>
      <w:numPr>
        <w:ilvl w:val="3"/>
      </w:numPr>
      <w:outlineLvl w:val="3"/>
    </w:pPr>
    <w:rPr>
      <w:b w:val="0"/>
      <w:bCs w:val="0"/>
      <w:color w:val="080C80"/>
      <w:szCs w:val="28"/>
    </w:rPr>
  </w:style>
  <w:style w:type="paragraph" w:styleId="Heading5">
    <w:name w:val="heading 5"/>
    <w:basedOn w:val="Heading1"/>
    <w:next w:val="Normal"/>
    <w:qFormat/>
    <w:rsid w:val="00E8770A"/>
    <w:pPr>
      <w:numPr>
        <w:ilvl w:val="4"/>
      </w:numPr>
      <w:outlineLvl w:val="4"/>
    </w:pPr>
    <w:rPr>
      <w:bCs w:val="0"/>
      <w:iCs/>
      <w:szCs w:val="26"/>
    </w:rPr>
  </w:style>
  <w:style w:type="paragraph" w:styleId="Heading6">
    <w:name w:val="heading 6"/>
    <w:basedOn w:val="Heading5"/>
    <w:next w:val="Normal"/>
    <w:link w:val="Heading6Char"/>
    <w:qFormat/>
    <w:rsid w:val="00E8770A"/>
    <w:pPr>
      <w:pageBreakBefore w:val="0"/>
      <w:numPr>
        <w:ilvl w:val="5"/>
      </w:numPr>
      <w:spacing w:before="248" w:after="99" w:line="284" w:lineRule="atLeast"/>
      <w:outlineLvl w:val="5"/>
    </w:pPr>
    <w:rPr>
      <w:rFonts w:eastAsiaTheme="majorEastAsia" w:cstheme="majorBidi"/>
      <w:sz w:val="26"/>
    </w:rPr>
  </w:style>
  <w:style w:type="paragraph" w:styleId="Heading7">
    <w:name w:val="heading 7"/>
    <w:basedOn w:val="Heading6"/>
    <w:next w:val="Normal"/>
    <w:link w:val="Heading7Char"/>
    <w:qFormat/>
    <w:rsid w:val="00E8770A"/>
    <w:pPr>
      <w:numPr>
        <w:ilvl w:val="6"/>
      </w:numPr>
      <w:spacing w:after="0" w:line="255" w:lineRule="atLeast"/>
      <w:outlineLvl w:val="6"/>
    </w:pPr>
    <w:rPr>
      <w:b/>
      <w:iCs w:val="0"/>
      <w:color w:val="auto"/>
      <w:sz w:val="19"/>
    </w:rPr>
  </w:style>
  <w:style w:type="paragraph" w:styleId="Heading8">
    <w:name w:val="heading 8"/>
    <w:basedOn w:val="Heading7"/>
    <w:next w:val="Normal"/>
    <w:link w:val="Heading8Char"/>
    <w:qFormat/>
    <w:rsid w:val="00002FC4"/>
    <w:pPr>
      <w:numPr>
        <w:ilvl w:val="7"/>
      </w:numPr>
      <w:outlineLvl w:val="7"/>
    </w:pPr>
    <w:rPr>
      <w:b w:val="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A1473F"/>
    <w:pPr>
      <w:tabs>
        <w:tab w:val="center" w:pos="4153"/>
        <w:tab w:val="right" w:pos="8306"/>
      </w:tabs>
    </w:pPr>
  </w:style>
  <w:style w:type="paragraph" w:customStyle="1" w:styleId="Huisstijl-Sjabloonnaam">
    <w:name w:val="Huisstijl-Sjabloonnaam"/>
    <w:basedOn w:val="Normal"/>
    <w:semiHidden/>
    <w:rsid w:val="00FA2197"/>
    <w:pPr>
      <w:spacing w:before="110" w:line="383" w:lineRule="atLeast"/>
    </w:pPr>
    <w:rPr>
      <w:noProof/>
      <w:sz w:val="38"/>
    </w:rPr>
  </w:style>
  <w:style w:type="paragraph" w:customStyle="1" w:styleId="Huisstijl-Adres">
    <w:name w:val="Huisstijl-Adres"/>
    <w:basedOn w:val="Normal"/>
    <w:semiHidden/>
    <w:rsid w:val="00FA2197"/>
    <w:pPr>
      <w:spacing w:line="227" w:lineRule="atLeast"/>
    </w:pPr>
    <w:rPr>
      <w:noProof/>
      <w:sz w:val="14"/>
    </w:rPr>
  </w:style>
  <w:style w:type="paragraph" w:customStyle="1" w:styleId="Huisstijl-Kopje">
    <w:name w:val="Huisstijl-Kopje"/>
    <w:basedOn w:val="Normal"/>
    <w:next w:val="Normal"/>
    <w:semiHidden/>
    <w:rsid w:val="004C64C6"/>
    <w:pPr>
      <w:spacing w:line="227" w:lineRule="atLeast"/>
    </w:pPr>
    <w:rPr>
      <w:b/>
      <w:noProof/>
      <w:sz w:val="15"/>
    </w:rPr>
  </w:style>
  <w:style w:type="paragraph" w:customStyle="1" w:styleId="Huisstijl-Gegeven">
    <w:name w:val="Huisstijl-Gegeven"/>
    <w:basedOn w:val="Huisstijl-Kopje"/>
    <w:next w:val="Normal"/>
    <w:semiHidden/>
    <w:rsid w:val="00642A13"/>
    <w:rPr>
      <w:b w:val="0"/>
    </w:rPr>
  </w:style>
  <w:style w:type="paragraph" w:customStyle="1" w:styleId="Huisstijl-Voettekst">
    <w:name w:val="Huisstijl-Voettekst"/>
    <w:basedOn w:val="Huisstijl-Gegeven"/>
    <w:next w:val="Normal"/>
    <w:semiHidden/>
    <w:rsid w:val="00642A13"/>
    <w:rPr>
      <w:sz w:val="14"/>
    </w:rPr>
  </w:style>
  <w:style w:type="paragraph" w:styleId="ListBullet2">
    <w:name w:val="List Bullet 2"/>
    <w:basedOn w:val="ListBullet"/>
    <w:rsid w:val="00A429AD"/>
    <w:pPr>
      <w:numPr>
        <w:numId w:val="18"/>
      </w:numPr>
      <w:tabs>
        <w:tab w:val="left" w:pos="454"/>
      </w:tabs>
    </w:pPr>
  </w:style>
  <w:style w:type="paragraph" w:styleId="ListBullet">
    <w:name w:val="List Bullet"/>
    <w:basedOn w:val="Normal"/>
    <w:qFormat/>
    <w:rsid w:val="00D813AC"/>
    <w:pPr>
      <w:numPr>
        <w:numId w:val="36"/>
      </w:numPr>
    </w:pPr>
    <w:rPr>
      <w:rFonts w:cs="Arial"/>
      <w:szCs w:val="24"/>
      <w:lang w:eastAsia="en-US"/>
    </w:rPr>
  </w:style>
  <w:style w:type="paragraph" w:customStyle="1" w:styleId="HeadingnoNumber">
    <w:name w:val="Heading no Number"/>
    <w:basedOn w:val="Heading1"/>
    <w:next w:val="Normal"/>
    <w:qFormat/>
    <w:rsid w:val="008D278F"/>
    <w:pPr>
      <w:numPr>
        <w:numId w:val="0"/>
      </w:numPr>
    </w:pPr>
  </w:style>
  <w:style w:type="paragraph" w:styleId="Caption">
    <w:name w:val="caption"/>
    <w:basedOn w:val="Normal"/>
    <w:next w:val="Normal"/>
    <w:uiPriority w:val="35"/>
    <w:qFormat/>
    <w:rsid w:val="00462B4B"/>
    <w:pPr>
      <w:spacing w:after="128"/>
    </w:pPr>
    <w:rPr>
      <w:bCs/>
      <w:i/>
      <w:sz w:val="17"/>
    </w:rPr>
  </w:style>
  <w:style w:type="numbering" w:customStyle="1" w:styleId="Huisstijl-LijstNummering">
    <w:name w:val="Huisstijl-LijstNummering"/>
    <w:uiPriority w:val="99"/>
    <w:rsid w:val="00D813AC"/>
    <w:pPr>
      <w:numPr>
        <w:numId w:val="1"/>
      </w:numPr>
    </w:pPr>
  </w:style>
  <w:style w:type="paragraph" w:styleId="ListBullet3">
    <w:name w:val="List Bullet 3"/>
    <w:basedOn w:val="ListNumber2"/>
    <w:rsid w:val="00A429AD"/>
    <w:pPr>
      <w:numPr>
        <w:numId w:val="19"/>
      </w:numPr>
      <w:tabs>
        <w:tab w:val="left" w:pos="680"/>
      </w:tabs>
    </w:pPr>
    <w:rPr>
      <w:sz w:val="19"/>
    </w:rPr>
  </w:style>
  <w:style w:type="table" w:styleId="TableGrid">
    <w:name w:val="Table Grid"/>
    <w:basedOn w:val="TableNormal"/>
    <w:uiPriority w:val="39"/>
    <w:rsid w:val="00D22723"/>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val="0"/>
        <w:sz w:val="19"/>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la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paragraph" w:customStyle="1" w:styleId="Huisstijl-NaVoettekstLogo">
    <w:name w:val="Huisstijl-NaVoettekstLogo"/>
    <w:basedOn w:val="Normal"/>
    <w:semiHidden/>
    <w:rsid w:val="00CE291D"/>
    <w:pPr>
      <w:spacing w:line="240" w:lineRule="auto"/>
    </w:pPr>
    <w:rPr>
      <w:sz w:val="2"/>
    </w:rPr>
  </w:style>
  <w:style w:type="numbering" w:customStyle="1" w:styleId="Huisstijl-LijstOpsomming">
    <w:name w:val="Huisstijl-LijstOpsomming"/>
    <w:uiPriority w:val="99"/>
    <w:rsid w:val="00D813AC"/>
    <w:pPr>
      <w:numPr>
        <w:numId w:val="2"/>
      </w:numPr>
    </w:pPr>
  </w:style>
  <w:style w:type="paragraph" w:styleId="ListNumber2">
    <w:name w:val="List Number 2"/>
    <w:basedOn w:val="Normal"/>
    <w:semiHidden/>
    <w:rsid w:val="00A429AD"/>
    <w:rPr>
      <w:rFonts w:cs="Arial"/>
      <w:sz w:val="21"/>
      <w:szCs w:val="24"/>
      <w:lang w:eastAsia="en-US"/>
    </w:rPr>
  </w:style>
  <w:style w:type="paragraph" w:styleId="ListNumber">
    <w:name w:val="List Number"/>
    <w:basedOn w:val="Normal"/>
    <w:rsid w:val="00D813AC"/>
    <w:pPr>
      <w:numPr>
        <w:numId w:val="37"/>
      </w:numPr>
    </w:pPr>
    <w:rPr>
      <w:rFonts w:cs="Arial"/>
      <w:szCs w:val="24"/>
      <w:lang w:eastAsia="en-US"/>
    </w:rPr>
  </w:style>
  <w:style w:type="paragraph" w:styleId="ListNumber3">
    <w:name w:val="List Number 3"/>
    <w:basedOn w:val="Normal"/>
    <w:semiHidden/>
    <w:rsid w:val="00ED2835"/>
  </w:style>
  <w:style w:type="paragraph" w:customStyle="1" w:styleId="Huisstijl-Classificatie">
    <w:name w:val="Huisstijl-Classificatie"/>
    <w:basedOn w:val="Normal"/>
    <w:next w:val="Normal"/>
    <w:semiHidden/>
    <w:rsid w:val="005E3E6E"/>
    <w:rPr>
      <w:sz w:val="18"/>
      <w:u w:val="single"/>
    </w:rPr>
  </w:style>
  <w:style w:type="paragraph" w:customStyle="1" w:styleId="Huisstijl-Rubricering">
    <w:name w:val="Huisstijl-Rubricering"/>
    <w:basedOn w:val="Normal"/>
    <w:next w:val="Normal"/>
    <w:semiHidden/>
    <w:rsid w:val="00FA2197"/>
    <w:rPr>
      <w:caps/>
      <w:noProof/>
      <w:sz w:val="18"/>
    </w:rPr>
  </w:style>
  <w:style w:type="paragraph" w:styleId="ListParagraph">
    <w:name w:val="List Paragraph"/>
    <w:basedOn w:val="Normal"/>
    <w:uiPriority w:val="34"/>
    <w:semiHidden/>
    <w:rsid w:val="00FA2197"/>
    <w:pPr>
      <w:ind w:left="227" w:hanging="227"/>
      <w:contextualSpacing/>
    </w:pPr>
  </w:style>
  <w:style w:type="paragraph" w:customStyle="1" w:styleId="Huisstijl-Concept">
    <w:name w:val="Huisstijl-Concept"/>
    <w:basedOn w:val="Huisstijl-Titel"/>
    <w:next w:val="Normal"/>
    <w:semiHidden/>
    <w:rsid w:val="00FE0822"/>
    <w:rPr>
      <w:caps/>
      <w:color w:val="E6E6E6"/>
    </w:rPr>
  </w:style>
  <w:style w:type="paragraph" w:customStyle="1" w:styleId="Huisstijl-Titel">
    <w:name w:val="Huisstijl-Titel"/>
    <w:basedOn w:val="Normal"/>
    <w:next w:val="Normal"/>
    <w:semiHidden/>
    <w:rsid w:val="00917AC8"/>
    <w:pPr>
      <w:spacing w:line="510" w:lineRule="atLeast"/>
    </w:pPr>
    <w:rPr>
      <w:b/>
      <w:color w:val="080C80"/>
      <w:sz w:val="50"/>
    </w:rPr>
  </w:style>
  <w:style w:type="paragraph" w:customStyle="1" w:styleId="Huisstijl-Subtitel">
    <w:name w:val="Huisstijl-Subtitel"/>
    <w:basedOn w:val="Normal"/>
    <w:next w:val="Normal"/>
    <w:semiHidden/>
    <w:rsid w:val="00917AC8"/>
    <w:pPr>
      <w:spacing w:line="284" w:lineRule="atLeast"/>
    </w:pPr>
    <w:rPr>
      <w:color w:val="080C80"/>
      <w:sz w:val="26"/>
    </w:rPr>
  </w:style>
  <w:style w:type="paragraph" w:styleId="FootnoteText">
    <w:name w:val="footnote text"/>
    <w:basedOn w:val="Normal"/>
    <w:link w:val="FootnoteTextChar"/>
    <w:unhideWhenUsed/>
    <w:rsid w:val="00F879AE"/>
    <w:pPr>
      <w:spacing w:line="227" w:lineRule="atLeast"/>
    </w:pPr>
    <w:rPr>
      <w:sz w:val="16"/>
    </w:rPr>
  </w:style>
  <w:style w:type="character" w:customStyle="1" w:styleId="FootnoteTextChar">
    <w:name w:val="Footnote Text Char"/>
    <w:basedOn w:val="DefaultParagraphFont"/>
    <w:link w:val="FootnoteText"/>
    <w:rsid w:val="00F879AE"/>
    <w:rPr>
      <w:sz w:val="16"/>
    </w:rPr>
  </w:style>
  <w:style w:type="character" w:styleId="FootnoteReference">
    <w:name w:val="footnote reference"/>
    <w:basedOn w:val="DefaultParagraphFont"/>
    <w:semiHidden/>
    <w:unhideWhenUsed/>
    <w:rsid w:val="00127CA7"/>
    <w:rPr>
      <w:vertAlign w:val="superscript"/>
    </w:rPr>
  </w:style>
  <w:style w:type="table" w:styleId="PlainTable4">
    <w:name w:val="Plain Table 4"/>
    <w:basedOn w:val="TableNormal"/>
    <w:uiPriority w:val="44"/>
    <w:rsid w:val="008F4940"/>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Normal1">
    <w:name w:val="Table Normal1"/>
    <w:uiPriority w:val="2"/>
    <w:semiHidden/>
    <w:unhideWhenUsed/>
    <w:qFormat/>
    <w:rsid w:val="00F65A33"/>
    <w:pPr>
      <w:widowControl w:val="0"/>
      <w:autoSpaceDE w:val="0"/>
      <w:autoSpaceDN w:val="0"/>
      <w:spacing w:line="240" w:lineRule="auto"/>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Huisstijl-Koppen">
    <w:name w:val="Huisstijl-Koppen"/>
    <w:basedOn w:val="NoList"/>
    <w:uiPriority w:val="99"/>
    <w:rsid w:val="00BE4224"/>
    <w:pPr>
      <w:numPr>
        <w:numId w:val="3"/>
      </w:numPr>
    </w:pPr>
  </w:style>
  <w:style w:type="table" w:customStyle="1" w:styleId="Tabel1">
    <w:name w:val="Tabel 1"/>
    <w:basedOn w:val="TableNormal"/>
    <w:uiPriority w:val="99"/>
    <w:rsid w:val="004B1E8E"/>
    <w:pPr>
      <w:spacing w:line="199" w:lineRule="atLeast"/>
    </w:pPr>
    <w:rPr>
      <w:sz w:val="16"/>
      <w:szCs w:val="19"/>
    </w:rPr>
    <w:tblPr>
      <w:tblBorders>
        <w:insideH w:val="single" w:sz="4" w:space="0" w:color="auto"/>
        <w:insideV w:val="single" w:sz="4" w:space="0" w:color="auto"/>
      </w:tblBorders>
      <w:tblCellMar>
        <w:top w:w="57" w:type="dxa"/>
        <w:left w:w="113" w:type="dxa"/>
        <w:bottom w:w="57" w:type="dxa"/>
        <w:right w:w="113" w:type="dxa"/>
      </w:tblCellMar>
    </w:tblPr>
    <w:tcPr>
      <w:shd w:val="clear" w:color="auto" w:fill="auto"/>
    </w:tcPr>
    <w:tblStylePr w:type="firstRow">
      <w:rPr>
        <w:b/>
      </w:rPr>
      <w:tblPr/>
      <w:tcPr>
        <w:tcBorders>
          <w:bottom w:val="single" w:sz="8" w:space="0" w:color="auto"/>
        </w:tcBorders>
        <w:shd w:val="clear" w:color="auto" w:fill="EFF3FE"/>
      </w:tcPr>
    </w:tblStylePr>
    <w:tblStylePr w:type="lastRow">
      <w:tblPr/>
      <w:tcPr>
        <w:tcBorders>
          <w:top w:val="single" w:sz="8" w:space="0" w:color="auto"/>
        </w:tcBorders>
        <w:shd w:val="clear" w:color="auto" w:fill="auto"/>
      </w:tcPr>
    </w:tblStylePr>
    <w:tblStylePr w:type="firstCol">
      <w:rPr>
        <w:b/>
      </w:rPr>
    </w:tblStylePr>
  </w:style>
  <w:style w:type="table" w:customStyle="1" w:styleId="Tabel2">
    <w:name w:val="Tabel 2"/>
    <w:basedOn w:val="Tabel1"/>
    <w:uiPriority w:val="99"/>
    <w:rsid w:val="00522EEF"/>
    <w:tblPr>
      <w:tblStyleRowBandSize w:val="1"/>
      <w:tblBorders>
        <w:insideH w:val="none" w:sz="0" w:space="0" w:color="auto"/>
        <w:insideV w:val="none" w:sz="0" w:space="0" w:color="auto"/>
      </w:tblBorders>
    </w:tblPr>
    <w:tcPr>
      <w:shd w:val="clear" w:color="auto" w:fill="auto"/>
    </w:tcPr>
    <w:tblStylePr w:type="firstRow">
      <w:rPr>
        <w:b/>
        <w:color w:val="FFFFFF" w:themeColor="background1"/>
      </w:rPr>
      <w:tblPr/>
      <w:tcPr>
        <w:tcBorders>
          <w:top w:val="nil"/>
          <w:left w:val="nil"/>
          <w:bottom w:val="single" w:sz="8" w:space="0" w:color="auto"/>
          <w:right w:val="nil"/>
          <w:insideH w:val="nil"/>
          <w:insideV w:val="nil"/>
          <w:tl2br w:val="nil"/>
          <w:tr2bl w:val="nil"/>
        </w:tcBorders>
        <w:shd w:val="clear" w:color="auto" w:fill="0D38E0" w:themeFill="accent2"/>
      </w:tcPr>
    </w:tblStylePr>
    <w:tblStylePr w:type="lastRow">
      <w:tblPr/>
      <w:tcPr>
        <w:tcBorders>
          <w:top w:val="single" w:sz="8" w:space="0" w:color="auto"/>
        </w:tcBorders>
        <w:shd w:val="clear" w:color="auto" w:fill="auto"/>
      </w:tcPr>
    </w:tblStylePr>
    <w:tblStylePr w:type="firstCol">
      <w:rPr>
        <w:b/>
      </w:rPr>
    </w:tblStylePr>
    <w:tblStylePr w:type="band1Horz">
      <w:tblPr/>
      <w:tcPr>
        <w:shd w:val="clear" w:color="auto" w:fill="ECEFFD"/>
      </w:tcPr>
    </w:tblStylePr>
    <w:tblStylePr w:type="band2Horz">
      <w:tblPr/>
      <w:tcPr>
        <w:shd w:val="clear" w:color="auto" w:fill="D9DFFA"/>
      </w:tcPr>
    </w:tblStylePr>
  </w:style>
  <w:style w:type="table" w:customStyle="1" w:styleId="Tabel3">
    <w:name w:val="Tabel 3"/>
    <w:basedOn w:val="Tabel2"/>
    <w:uiPriority w:val="99"/>
    <w:rsid w:val="00522EEF"/>
    <w:tblPr/>
    <w:tcPr>
      <w:shd w:val="clear" w:color="auto" w:fill="auto"/>
    </w:tcPr>
    <w:tblStylePr w:type="firstRow">
      <w:rPr>
        <w:b/>
        <w:color w:val="FFFFFF" w:themeColor="background1"/>
      </w:rPr>
      <w:tblPr/>
      <w:tcPr>
        <w:tcBorders>
          <w:top w:val="nil"/>
          <w:left w:val="nil"/>
          <w:bottom w:val="single" w:sz="8" w:space="0" w:color="auto"/>
          <w:right w:val="nil"/>
          <w:insideH w:val="nil"/>
          <w:insideV w:val="nil"/>
          <w:tl2br w:val="nil"/>
          <w:tr2bl w:val="nil"/>
        </w:tcBorders>
        <w:shd w:val="clear" w:color="auto" w:fill="00CC96"/>
      </w:tcPr>
    </w:tblStylePr>
    <w:tblStylePr w:type="lastRow">
      <w:tblPr/>
      <w:tcPr>
        <w:tcBorders>
          <w:top w:val="single" w:sz="8" w:space="0" w:color="auto"/>
        </w:tcBorders>
        <w:shd w:val="clear" w:color="auto" w:fill="auto"/>
      </w:tcPr>
    </w:tblStylePr>
    <w:tblStylePr w:type="firstCol">
      <w:rPr>
        <w:b/>
      </w:rPr>
    </w:tblStylePr>
    <w:tblStylePr w:type="band1Horz">
      <w:tblPr/>
      <w:tcPr>
        <w:shd w:val="clear" w:color="auto" w:fill="EBFBF7"/>
      </w:tcPr>
    </w:tblStylePr>
    <w:tblStylePr w:type="band2Horz">
      <w:tblPr/>
      <w:tcPr>
        <w:shd w:val="clear" w:color="auto" w:fill="D7F7EF"/>
      </w:tcPr>
    </w:tblStylePr>
  </w:style>
  <w:style w:type="numbering" w:customStyle="1" w:styleId="Huisstijl-Lijst">
    <w:name w:val="Huisstijl-Lijst"/>
    <w:uiPriority w:val="99"/>
    <w:rsid w:val="00D813AC"/>
    <w:pPr>
      <w:numPr>
        <w:numId w:val="10"/>
      </w:numPr>
    </w:pPr>
  </w:style>
  <w:style w:type="paragraph" w:styleId="List">
    <w:name w:val="List"/>
    <w:basedOn w:val="Normal"/>
    <w:qFormat/>
    <w:rsid w:val="00D813AC"/>
    <w:pPr>
      <w:numPr>
        <w:numId w:val="35"/>
      </w:numPr>
      <w:contextualSpacing/>
    </w:pPr>
  </w:style>
  <w:style w:type="paragraph" w:styleId="TOC1">
    <w:name w:val="toc 1"/>
    <w:basedOn w:val="Normal"/>
    <w:next w:val="Normal"/>
    <w:autoRedefine/>
    <w:uiPriority w:val="39"/>
    <w:rsid w:val="00995C8D"/>
    <w:pPr>
      <w:tabs>
        <w:tab w:val="right" w:pos="8222"/>
      </w:tabs>
      <w:spacing w:before="255"/>
      <w:ind w:right="340" w:hanging="1077"/>
    </w:pPr>
    <w:rPr>
      <w:b/>
      <w:noProof/>
    </w:rPr>
  </w:style>
  <w:style w:type="paragraph" w:styleId="TOC2">
    <w:name w:val="toc 2"/>
    <w:basedOn w:val="Normal"/>
    <w:next w:val="Normal"/>
    <w:autoRedefine/>
    <w:uiPriority w:val="39"/>
    <w:rsid w:val="00D62DB0"/>
    <w:pPr>
      <w:tabs>
        <w:tab w:val="right" w:pos="8222"/>
      </w:tabs>
      <w:spacing w:before="120"/>
      <w:ind w:left="227" w:right="340" w:hanging="1304"/>
    </w:pPr>
  </w:style>
  <w:style w:type="paragraph" w:styleId="TOC3">
    <w:name w:val="toc 3"/>
    <w:basedOn w:val="TOC2"/>
    <w:next w:val="Normal"/>
    <w:autoRedefine/>
    <w:uiPriority w:val="39"/>
    <w:rsid w:val="00D62DB0"/>
    <w:pPr>
      <w:spacing w:before="0"/>
      <w:ind w:left="454" w:hanging="1531"/>
    </w:pPr>
    <w:rPr>
      <w:rFonts w:eastAsiaTheme="minorEastAsia"/>
      <w:szCs w:val="22"/>
    </w:rPr>
  </w:style>
  <w:style w:type="paragraph" w:styleId="TOC4">
    <w:name w:val="toc 4"/>
    <w:basedOn w:val="TOC3"/>
    <w:next w:val="Normal"/>
    <w:autoRedefine/>
    <w:uiPriority w:val="39"/>
    <w:semiHidden/>
    <w:rsid w:val="00995C8D"/>
  </w:style>
  <w:style w:type="paragraph" w:styleId="TOC5">
    <w:name w:val="toc 5"/>
    <w:basedOn w:val="TOC1"/>
    <w:next w:val="Normal"/>
    <w:autoRedefine/>
    <w:uiPriority w:val="39"/>
    <w:semiHidden/>
    <w:rsid w:val="00567A6B"/>
  </w:style>
  <w:style w:type="character" w:customStyle="1" w:styleId="Heading6Char">
    <w:name w:val="Heading 6 Char"/>
    <w:basedOn w:val="DefaultParagraphFont"/>
    <w:link w:val="Heading6"/>
    <w:rsid w:val="00E8770A"/>
    <w:rPr>
      <w:rFonts w:eastAsiaTheme="majorEastAsia" w:cstheme="majorBidi"/>
      <w:iCs/>
      <w:color w:val="080C80"/>
      <w:sz w:val="26"/>
      <w:szCs w:val="26"/>
    </w:rPr>
  </w:style>
  <w:style w:type="character" w:customStyle="1" w:styleId="Heading7Char">
    <w:name w:val="Heading 7 Char"/>
    <w:basedOn w:val="DefaultParagraphFont"/>
    <w:link w:val="Heading7"/>
    <w:rsid w:val="00E8770A"/>
    <w:rPr>
      <w:rFonts w:eastAsiaTheme="majorEastAsia" w:cstheme="majorBidi"/>
      <w:b/>
      <w:szCs w:val="26"/>
    </w:rPr>
  </w:style>
  <w:style w:type="character" w:customStyle="1" w:styleId="Heading8Char">
    <w:name w:val="Heading 8 Char"/>
    <w:basedOn w:val="DefaultParagraphFont"/>
    <w:link w:val="Heading8"/>
    <w:rsid w:val="00002FC4"/>
    <w:rPr>
      <w:rFonts w:eastAsiaTheme="majorEastAsia" w:cstheme="majorBidi"/>
      <w:szCs w:val="21"/>
    </w:rPr>
  </w:style>
  <w:style w:type="paragraph" w:styleId="TOC6">
    <w:name w:val="toc 6"/>
    <w:basedOn w:val="TOC2"/>
    <w:next w:val="Normal"/>
    <w:autoRedefine/>
    <w:uiPriority w:val="39"/>
    <w:semiHidden/>
    <w:rsid w:val="00995C8D"/>
  </w:style>
  <w:style w:type="paragraph" w:styleId="TOC7">
    <w:name w:val="toc 7"/>
    <w:basedOn w:val="TOC3"/>
    <w:next w:val="Normal"/>
    <w:autoRedefine/>
    <w:uiPriority w:val="39"/>
    <w:semiHidden/>
    <w:rsid w:val="00971912"/>
  </w:style>
  <w:style w:type="paragraph" w:styleId="TOC8">
    <w:name w:val="toc 8"/>
    <w:basedOn w:val="TOC4"/>
    <w:next w:val="Normal"/>
    <w:autoRedefine/>
    <w:uiPriority w:val="39"/>
    <w:semiHidden/>
    <w:rsid w:val="00971912"/>
  </w:style>
  <w:style w:type="paragraph" w:styleId="TOC9">
    <w:name w:val="toc 9"/>
    <w:basedOn w:val="Normal"/>
    <w:next w:val="Normal"/>
    <w:autoRedefine/>
    <w:uiPriority w:val="39"/>
    <w:rsid w:val="00567A6B"/>
    <w:pPr>
      <w:tabs>
        <w:tab w:val="right" w:pos="8222"/>
      </w:tabs>
      <w:spacing w:before="255"/>
      <w:ind w:right="340"/>
    </w:pPr>
    <w:rPr>
      <w:b/>
    </w:rPr>
  </w:style>
  <w:style w:type="paragraph" w:customStyle="1" w:styleId="Referentielijst">
    <w:name w:val="Referentielijst"/>
    <w:basedOn w:val="Caption"/>
    <w:next w:val="Normal"/>
    <w:qFormat/>
    <w:rsid w:val="00324889"/>
    <w:pPr>
      <w:spacing w:after="255"/>
      <w:ind w:left="567" w:hanging="567"/>
    </w:pPr>
    <w:rPr>
      <w:i w:val="0"/>
    </w:rPr>
  </w:style>
  <w:style w:type="paragraph" w:customStyle="1" w:styleId="Huisstijl-Paginanummer">
    <w:name w:val="Huisstijl-Paginanummer"/>
    <w:basedOn w:val="Huisstijl-Gegeven"/>
    <w:next w:val="Normal"/>
    <w:semiHidden/>
    <w:qFormat/>
    <w:rsid w:val="00C47707"/>
    <w:pPr>
      <w:framePr w:wrap="around" w:vAnchor="page" w:hAnchor="page" w:y="5728"/>
      <w:jc w:val="right"/>
    </w:pPr>
  </w:style>
  <w:style w:type="paragraph" w:styleId="TableofFigures">
    <w:name w:val="table of figures"/>
    <w:basedOn w:val="TOC1"/>
    <w:next w:val="Normal"/>
    <w:uiPriority w:val="99"/>
    <w:unhideWhenUsed/>
    <w:rsid w:val="005B61D2"/>
    <w:rPr>
      <w:b w:val="0"/>
    </w:rPr>
  </w:style>
  <w:style w:type="paragraph" w:styleId="Footer">
    <w:name w:val="footer"/>
    <w:basedOn w:val="Normal"/>
    <w:link w:val="FooterChar"/>
    <w:uiPriority w:val="99"/>
    <w:unhideWhenUsed/>
    <w:rsid w:val="00FE34F4"/>
    <w:pPr>
      <w:tabs>
        <w:tab w:val="center" w:pos="4513"/>
        <w:tab w:val="right" w:pos="9026"/>
      </w:tabs>
      <w:spacing w:line="240" w:lineRule="auto"/>
    </w:pPr>
  </w:style>
  <w:style w:type="character" w:customStyle="1" w:styleId="FooterChar">
    <w:name w:val="Footer Char"/>
    <w:basedOn w:val="DefaultParagraphFont"/>
    <w:link w:val="Footer"/>
    <w:uiPriority w:val="99"/>
    <w:rsid w:val="00FE34F4"/>
  </w:style>
  <w:style w:type="paragraph" w:styleId="TOCHeading">
    <w:name w:val="TOC Heading"/>
    <w:basedOn w:val="Heading1"/>
    <w:next w:val="Normal"/>
    <w:uiPriority w:val="39"/>
    <w:semiHidden/>
    <w:qFormat/>
    <w:rsid w:val="00FE34F4"/>
    <w:pPr>
      <w:pageBreakBefore w:val="0"/>
      <w:numPr>
        <w:numId w:val="0"/>
      </w:numPr>
      <w:outlineLvl w:val="9"/>
    </w:pPr>
    <w:rPr>
      <w:rFonts w:eastAsiaTheme="majorEastAsia" w:cstheme="majorBidi"/>
      <w:bCs w:val="0"/>
    </w:rPr>
  </w:style>
  <w:style w:type="character" w:styleId="Hyperlink">
    <w:name w:val="Hyperlink"/>
    <w:basedOn w:val="DefaultParagraphFont"/>
    <w:uiPriority w:val="99"/>
    <w:rsid w:val="00FE34F4"/>
    <w:rPr>
      <w:color w:val="0D38E0" w:themeColor="hyperlink"/>
      <w:u w:val="single"/>
    </w:rPr>
  </w:style>
  <w:style w:type="character" w:customStyle="1" w:styleId="Huisstijl-Statusblad">
    <w:name w:val="Huisstijl-Statusblad"/>
    <w:basedOn w:val="DefaultParagraphFont"/>
    <w:semiHidden/>
    <w:rsid w:val="00FE34F4"/>
    <w:rPr>
      <w:b w:val="0"/>
      <w:sz w:val="16"/>
    </w:rPr>
  </w:style>
  <w:style w:type="character" w:customStyle="1" w:styleId="Huisstijl-StatusbladVet">
    <w:name w:val="Huisstijl-StatusbladVet"/>
    <w:basedOn w:val="DefaultParagraphFont"/>
    <w:semiHidden/>
    <w:rsid w:val="00FE34F4"/>
    <w:rPr>
      <w:b w:val="0"/>
      <w:bCs/>
      <w:sz w:val="16"/>
    </w:rPr>
  </w:style>
  <w:style w:type="character" w:customStyle="1" w:styleId="Heading2Char">
    <w:name w:val="Heading 2 Char"/>
    <w:basedOn w:val="DefaultParagraphFont"/>
    <w:link w:val="Heading2"/>
    <w:rsid w:val="00FE34F4"/>
    <w:rPr>
      <w:iCs/>
      <w:color w:val="080C80"/>
      <w:sz w:val="26"/>
      <w:szCs w:val="28"/>
    </w:rPr>
  </w:style>
  <w:style w:type="paragraph" w:styleId="BalloonText">
    <w:name w:val="Balloon Text"/>
    <w:basedOn w:val="Normal"/>
    <w:link w:val="BalloonTextChar"/>
    <w:semiHidden/>
    <w:unhideWhenUsed/>
    <w:rsid w:val="00C2327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C23275"/>
    <w:rPr>
      <w:rFonts w:ascii="Segoe UI" w:hAnsi="Segoe UI" w:cs="Segoe UI"/>
      <w:sz w:val="18"/>
      <w:szCs w:val="18"/>
    </w:rPr>
  </w:style>
  <w:style w:type="character" w:styleId="CommentReference">
    <w:name w:val="annotation reference"/>
    <w:basedOn w:val="DefaultParagraphFont"/>
    <w:uiPriority w:val="99"/>
    <w:unhideWhenUsed/>
    <w:rsid w:val="005F25A4"/>
    <w:rPr>
      <w:sz w:val="16"/>
      <w:szCs w:val="16"/>
    </w:rPr>
  </w:style>
  <w:style w:type="paragraph" w:styleId="CommentText">
    <w:name w:val="annotation text"/>
    <w:basedOn w:val="Normal"/>
    <w:link w:val="CommentTextChar"/>
    <w:uiPriority w:val="99"/>
    <w:unhideWhenUsed/>
    <w:rsid w:val="005F25A4"/>
    <w:pPr>
      <w:spacing w:line="240" w:lineRule="auto"/>
    </w:pPr>
  </w:style>
  <w:style w:type="character" w:customStyle="1" w:styleId="CommentTextChar">
    <w:name w:val="Comment Text Char"/>
    <w:basedOn w:val="DefaultParagraphFont"/>
    <w:link w:val="CommentText"/>
    <w:uiPriority w:val="99"/>
    <w:rsid w:val="005F25A4"/>
  </w:style>
  <w:style w:type="paragraph" w:styleId="CommentSubject">
    <w:name w:val="annotation subject"/>
    <w:basedOn w:val="CommentText"/>
    <w:next w:val="CommentText"/>
    <w:link w:val="CommentSubjectChar"/>
    <w:semiHidden/>
    <w:unhideWhenUsed/>
    <w:rsid w:val="005F25A4"/>
    <w:rPr>
      <w:b/>
      <w:bCs/>
    </w:rPr>
  </w:style>
  <w:style w:type="character" w:customStyle="1" w:styleId="CommentSubjectChar">
    <w:name w:val="Comment Subject Char"/>
    <w:basedOn w:val="CommentTextChar"/>
    <w:link w:val="CommentSubject"/>
    <w:semiHidden/>
    <w:rsid w:val="005F25A4"/>
    <w:rPr>
      <w:b/>
      <w:bCs/>
    </w:rPr>
  </w:style>
  <w:style w:type="paragraph" w:styleId="NormalWeb">
    <w:name w:val="Normal (Web)"/>
    <w:basedOn w:val="Normal"/>
    <w:uiPriority w:val="99"/>
    <w:semiHidden/>
    <w:unhideWhenUsed/>
    <w:rsid w:val="00465747"/>
    <w:pPr>
      <w:spacing w:before="100" w:beforeAutospacing="1" w:after="100" w:afterAutospacing="1" w:line="240" w:lineRule="auto"/>
      <w:jc w:val="left"/>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5920216">
      <w:bodyDiv w:val="1"/>
      <w:marLeft w:val="0"/>
      <w:marRight w:val="0"/>
      <w:marTop w:val="0"/>
      <w:marBottom w:val="0"/>
      <w:divBdr>
        <w:top w:val="none" w:sz="0" w:space="0" w:color="auto"/>
        <w:left w:val="none" w:sz="0" w:space="0" w:color="auto"/>
        <w:bottom w:val="none" w:sz="0" w:space="0" w:color="auto"/>
        <w:right w:val="none" w:sz="0" w:space="0" w:color="auto"/>
      </w:divBdr>
    </w:div>
    <w:div w:id="1057511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omments" Target="comments.xml"/><Relationship Id="rId18" Type="http://schemas.openxmlformats.org/officeDocument/2006/relationships/image" Target="media/image8.pn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microsoft.com/office/2016/09/relationships/commentsIds" Target="commentsIds.xml"/><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microsoft.com/office/2011/relationships/commentsExtended" Target="commentsExtended.xml"/><Relationship Id="rId22" Type="http://schemas.openxmlformats.org/officeDocument/2006/relationships/image" Target="media/image12.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IDB\DigiOffice\DEL\Programs\WhiteOffice\Sjabloon\Rapport.dotx" TargetMode="External"/></Relationships>
</file>

<file path=word/theme/theme1.xml><?xml version="1.0" encoding="utf-8"?>
<a:theme xmlns:a="http://schemas.openxmlformats.org/drawingml/2006/main" name="Kantoorthema">
  <a:themeElements>
    <a:clrScheme name="Deltares definitief">
      <a:dk1>
        <a:sysClr val="windowText" lastClr="000000"/>
      </a:dk1>
      <a:lt1>
        <a:sysClr val="window" lastClr="FFFFFF"/>
      </a:lt1>
      <a:dk2>
        <a:srgbClr val="0A28A3"/>
      </a:dk2>
      <a:lt2>
        <a:srgbClr val="FFFFFF"/>
      </a:lt2>
      <a:accent1>
        <a:srgbClr val="000C80"/>
      </a:accent1>
      <a:accent2>
        <a:srgbClr val="0D38E0"/>
      </a:accent2>
      <a:accent3>
        <a:srgbClr val="0EBBF0"/>
      </a:accent3>
      <a:accent4>
        <a:srgbClr val="00B389"/>
      </a:accent4>
      <a:accent5>
        <a:srgbClr val="00CC96"/>
      </a:accent5>
      <a:accent6>
        <a:srgbClr val="00E6A1"/>
      </a:accent6>
      <a:hlink>
        <a:srgbClr val="0D38E0"/>
      </a:hlink>
      <a:folHlink>
        <a:srgbClr val="70707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A8D9B8-9CA4-4AB9-ADD9-EE7FDEF3A1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Rapport.dotx</Template>
  <TotalTime>522</TotalTime>
  <Pages>32</Pages>
  <Words>7986</Words>
  <Characters>47685</Characters>
  <Application>Microsoft Office Word</Application>
  <DocSecurity>0</DocSecurity>
  <Lines>397</Lines>
  <Paragraphs>111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Leidraad beheer Spanjaards Duin </vt:lpstr>
      <vt:lpstr/>
    </vt:vector>
  </TitlesOfParts>
  <Company>Deltares</Company>
  <LinksUpToDate>false</LinksUpToDate>
  <CharactersWithSpaces>55560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Leidraad beheer Spanjaards Duin </dc:title>
  <dc:subject>Leidraad beheer Spanjaards Duin </dc:subject>
  <dc:creator>Stéphanie IJff</dc:creator>
  <cp:keywords>11205731-002-ZKS-0001</cp:keywords>
  <dc:description>Dit document is gemaakt met WhiteOffice versie 2018.1.11</dc:description>
  <cp:lastModifiedBy>Stéphanie IJff</cp:lastModifiedBy>
  <cp:revision>12</cp:revision>
  <cp:lastPrinted>2007-12-19T15:05:00Z</cp:lastPrinted>
  <dcterms:created xsi:type="dcterms:W3CDTF">2020-07-20T08:40:00Z</dcterms:created>
  <dcterms:modified xsi:type="dcterms:W3CDTF">2020-08-07T09:29:00Z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b_DocumentID">
    <vt:lpwstr>37306475-0d81-4272-9d64-6939073afc8e</vt:lpwstr>
  </property>
  <property fmtid="{D5CDD505-2E9C-101B-9397-08002B2CF9AE}" pid="3" name="idb_RootDocumentID">
    <vt:lpwstr>37306475-0d81-4272-9d64-6939073afc8e</vt:lpwstr>
  </property>
  <property fmtid="{D5CDD505-2E9C-101B-9397-08002B2CF9AE}" pid="4" name="idb_FileName">
    <vt:lpwstr>11205731-002-ZKS-0001_v0.1-Leidraad beheer Spanjaards Duin</vt:lpwstr>
  </property>
  <property fmtid="{D5CDD505-2E9C-101B-9397-08002B2CF9AE}" pid="5" name="idb_FileDir">
    <vt:lpwstr>\\homestore.directory.intra\winhomes\Projects\11205500\11205731</vt:lpwstr>
  </property>
  <property fmtid="{D5CDD505-2E9C-101B-9397-08002B2CF9AE}" pid="6" name="idb_IsGeopendVanafAndereLocatie">
    <vt:lpwstr/>
  </property>
  <property fmtid="{D5CDD505-2E9C-101B-9397-08002B2CF9AE}" pid="7" name="idb_ContentType">
    <vt:lpwstr/>
  </property>
  <property fmtid="{D5CDD505-2E9C-101B-9397-08002B2CF9AE}" pid="8" name="ContentType">
    <vt:lpwstr/>
  </property>
  <property fmtid="{D5CDD505-2E9C-101B-9397-08002B2CF9AE}" pid="9" name="idb_Nr">
    <vt:lpwstr>11205731-002-ZKS-0001</vt:lpwstr>
  </property>
  <property fmtid="{D5CDD505-2E9C-101B-9397-08002B2CF9AE}" pid="10" name="idb_VersieNr">
    <vt:lpwstr>0.1</vt:lpwstr>
  </property>
  <property fmtid="{D5CDD505-2E9C-101B-9397-08002B2CF9AE}" pid="11" name="idb_ProjID">
    <vt:i4>142715</vt:i4>
  </property>
  <property fmtid="{D5CDD505-2E9C-101B-9397-08002B2CF9AE}" pid="12" name="idb_Project">
    <vt:lpwstr>11205731-002 SPA PMR MEP Duinen 2020-2021 | Order SPA PMR MEP Duinen 2020-2021</vt:lpwstr>
  </property>
  <property fmtid="{D5CDD505-2E9C-101B-9397-08002B2CF9AE}" pid="13" name="idb_BeveiligingsniveauID">
    <vt:i4>13</vt:i4>
  </property>
  <property fmtid="{D5CDD505-2E9C-101B-9397-08002B2CF9AE}" pid="14" name="idb_DocumentsoortID">
    <vt:i4>7</vt:i4>
  </property>
  <property fmtid="{D5CDD505-2E9C-101B-9397-08002B2CF9AE}" pid="15" name="idb_Documentsoort">
    <vt:lpwstr>Rapport</vt:lpwstr>
  </property>
  <property fmtid="{D5CDD505-2E9C-101B-9397-08002B2CF9AE}" pid="16" name="idb_Onderwerp">
    <vt:lpwstr>Leidraad beheer Spanjaards Duin </vt:lpwstr>
  </property>
  <property fmtid="{D5CDD505-2E9C-101B-9397-08002B2CF9AE}" pid="17" name="idb_Datum">
    <vt:filetime>2020-07-19T22:00:00Z</vt:filetime>
  </property>
  <property fmtid="{D5CDD505-2E9C-101B-9397-08002B2CF9AE}" pid="18" name="idb_DocStatusID">
    <vt:i4>4</vt:i4>
  </property>
  <property fmtid="{D5CDD505-2E9C-101B-9397-08002B2CF9AE}" pid="19" name="idb_RelID">
    <vt:i4>13593</vt:i4>
  </property>
  <property fmtid="{D5CDD505-2E9C-101B-9397-08002B2CF9AE}" pid="20" name="idb_Relatie">
    <vt:lpwstr>Rijkswaterstaat Water, Verkeer en Leefomgeving</vt:lpwstr>
  </property>
  <property fmtid="{D5CDD505-2E9C-101B-9397-08002B2CF9AE}" pid="21" name="idb_PersID">
    <vt:i4>56571</vt:i4>
  </property>
  <property fmtid="{D5CDD505-2E9C-101B-9397-08002B2CF9AE}" pid="22" name="idb_Persoon">
    <vt:lpwstr>de heer M. van Eerden</vt:lpwstr>
  </property>
  <property fmtid="{D5CDD505-2E9C-101B-9397-08002B2CF9AE}" pid="23" name="idb_GebrID">
    <vt:i4>4015</vt:i4>
  </property>
  <property fmtid="{D5CDD505-2E9C-101B-9397-08002B2CF9AE}" pid="24" name="idb_Gebruiker">
    <vt:lpwstr>Stéphanie IJff</vt:lpwstr>
  </property>
  <property fmtid="{D5CDD505-2E9C-101B-9397-08002B2CF9AE}" pid="25" name="idb_IntBedrID">
    <vt:i4>7</vt:i4>
  </property>
  <property fmtid="{D5CDD505-2E9C-101B-9397-08002B2CF9AE}" pid="26" name="idb_InternBedrijf">
    <vt:lpwstr>Deltares</vt:lpwstr>
  </property>
  <property fmtid="{D5CDD505-2E9C-101B-9397-08002B2CF9AE}" pid="27" name="idb_IntVestID">
    <vt:i4>3</vt:i4>
  </property>
  <property fmtid="{D5CDD505-2E9C-101B-9397-08002B2CF9AE}" pid="28" name="idb_InterneVestiging">
    <vt:lpwstr>Delft-Boussinesqweg 1</vt:lpwstr>
  </property>
  <property fmtid="{D5CDD505-2E9C-101B-9397-08002B2CF9AE}" pid="29" name="idb_IntAfdID">
    <vt:i4>1700</vt:i4>
  </property>
  <property fmtid="{D5CDD505-2E9C-101B-9397-08002B2CF9AE}" pid="30" name="idb_InterneAfdeling">
    <vt:lpwstr>RAP</vt:lpwstr>
  </property>
  <property fmtid="{D5CDD505-2E9C-101B-9397-08002B2CF9AE}" pid="31" name="idb_Memo">
    <vt:lpwstr/>
  </property>
</Properties>
</file>