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01" w:rsidRDefault="00E174C2" w:rsidP="00182F4E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701D26" w:rsidRPr="00701D26">
        <w:rPr>
          <w:b/>
          <w:sz w:val="28"/>
          <w:szCs w:val="28"/>
        </w:rPr>
        <w:t>ata biometrie</w:t>
      </w:r>
      <w:r w:rsidR="00AC774E">
        <w:rPr>
          <w:b/>
          <w:sz w:val="28"/>
          <w:szCs w:val="28"/>
        </w:rPr>
        <w:t xml:space="preserve"> en broedsucces</w:t>
      </w:r>
      <w:r w:rsidR="00701D26">
        <w:rPr>
          <w:b/>
          <w:sz w:val="28"/>
          <w:szCs w:val="28"/>
        </w:rPr>
        <w:t xml:space="preserve"> sternen</w:t>
      </w:r>
    </w:p>
    <w:p w:rsidR="00701D26" w:rsidRDefault="00701D26" w:rsidP="00182F4E">
      <w:pPr>
        <w:spacing w:after="0"/>
        <w:jc w:val="both"/>
        <w:rPr>
          <w:sz w:val="20"/>
          <w:szCs w:val="20"/>
        </w:rPr>
      </w:pPr>
    </w:p>
    <w:p w:rsidR="00701D26" w:rsidRDefault="00701D26" w:rsidP="00182F4E">
      <w:pPr>
        <w:spacing w:after="0"/>
        <w:jc w:val="both"/>
        <w:rPr>
          <w:sz w:val="20"/>
          <w:szCs w:val="20"/>
        </w:rPr>
      </w:pPr>
      <w:r w:rsidRPr="00701D26">
        <w:rPr>
          <w:sz w:val="20"/>
          <w:szCs w:val="20"/>
        </w:rPr>
        <w:t>De bestanden die de biometrie</w:t>
      </w:r>
      <w:r w:rsidR="00FE3E2A">
        <w:rPr>
          <w:sz w:val="20"/>
          <w:szCs w:val="20"/>
        </w:rPr>
        <w:t>-</w:t>
      </w:r>
      <w:r w:rsidRPr="00701D26">
        <w:rPr>
          <w:sz w:val="20"/>
          <w:szCs w:val="20"/>
        </w:rPr>
        <w:t xml:space="preserve">gegevens voor Grote Stern en Visdief bevatten </w:t>
      </w:r>
      <w:r>
        <w:rPr>
          <w:sz w:val="20"/>
          <w:szCs w:val="20"/>
        </w:rPr>
        <w:t>hebben als naam</w:t>
      </w:r>
      <w:r w:rsidR="00AC774E">
        <w:rPr>
          <w:sz w:val="20"/>
          <w:szCs w:val="20"/>
        </w:rPr>
        <w:t xml:space="preserve"> </w:t>
      </w:r>
      <w:r w:rsidR="008124E8">
        <w:rPr>
          <w:sz w:val="20"/>
          <w:szCs w:val="20"/>
        </w:rPr>
        <w:t>‘</w:t>
      </w:r>
      <w:r w:rsidR="00FE3E2A" w:rsidRPr="00FE3E2A">
        <w:rPr>
          <w:b/>
          <w:sz w:val="20"/>
          <w:szCs w:val="20"/>
        </w:rPr>
        <w:t>Biometrie_</w:t>
      </w:r>
      <w:r w:rsidR="00AC774E" w:rsidRPr="008124E8">
        <w:rPr>
          <w:b/>
          <w:sz w:val="20"/>
          <w:szCs w:val="20"/>
        </w:rPr>
        <w:t>So</w:t>
      </w:r>
      <w:r w:rsidRPr="008124E8">
        <w:rPr>
          <w:b/>
          <w:sz w:val="20"/>
          <w:szCs w:val="20"/>
        </w:rPr>
        <w:t>ort_Jaar_Kolonie.xlsx</w:t>
      </w:r>
      <w:r w:rsidR="008124E8">
        <w:rPr>
          <w:sz w:val="20"/>
          <w:szCs w:val="20"/>
        </w:rPr>
        <w:t>’.</w:t>
      </w:r>
      <w:r w:rsidR="00AE5887">
        <w:rPr>
          <w:sz w:val="20"/>
          <w:szCs w:val="20"/>
        </w:rPr>
        <w:t xml:space="preserve"> </w:t>
      </w:r>
      <w:r w:rsidR="00AB4556">
        <w:rPr>
          <w:sz w:val="20"/>
          <w:szCs w:val="20"/>
        </w:rPr>
        <w:t>In deze bestanden zijn alle</w:t>
      </w:r>
      <w:r w:rsidR="00953F5B">
        <w:rPr>
          <w:sz w:val="20"/>
          <w:szCs w:val="20"/>
        </w:rPr>
        <w:t xml:space="preserve"> verzamelde</w:t>
      </w:r>
      <w:r w:rsidR="00AB4556">
        <w:rPr>
          <w:sz w:val="20"/>
          <w:szCs w:val="20"/>
        </w:rPr>
        <w:t xml:space="preserve"> biometrie</w:t>
      </w:r>
      <w:r w:rsidR="008F7E3A">
        <w:rPr>
          <w:sz w:val="20"/>
          <w:szCs w:val="20"/>
        </w:rPr>
        <w:t>-</w:t>
      </w:r>
      <w:r w:rsidR="00AB4556">
        <w:rPr>
          <w:sz w:val="20"/>
          <w:szCs w:val="20"/>
        </w:rPr>
        <w:t xml:space="preserve">gegevens van Grote Stern en Visdief (zowel van adulten als van kuikens) </w:t>
      </w:r>
      <w:r w:rsidR="00AC774E">
        <w:rPr>
          <w:sz w:val="20"/>
          <w:szCs w:val="20"/>
        </w:rPr>
        <w:t xml:space="preserve">opgenomen alsook alle gegevens in verband met broedsucces. </w:t>
      </w:r>
      <w:r w:rsidR="00AB4556">
        <w:rPr>
          <w:sz w:val="20"/>
          <w:szCs w:val="20"/>
        </w:rPr>
        <w:t>De bestanden bevatten maximaal 6 tabbladen</w:t>
      </w:r>
      <w:r w:rsidR="00AC774E">
        <w:rPr>
          <w:sz w:val="20"/>
          <w:szCs w:val="20"/>
        </w:rPr>
        <w:t>:</w:t>
      </w:r>
    </w:p>
    <w:p w:rsidR="00AC774E" w:rsidRDefault="00AC774E" w:rsidP="00182F4E">
      <w:pPr>
        <w:spacing w:after="0"/>
        <w:jc w:val="both"/>
        <w:rPr>
          <w:sz w:val="20"/>
          <w:szCs w:val="20"/>
        </w:rPr>
      </w:pPr>
    </w:p>
    <w:p w:rsidR="00AC774E" w:rsidRDefault="00AC774E" w:rsidP="00182F4E">
      <w:pPr>
        <w:spacing w:after="0"/>
        <w:jc w:val="both"/>
        <w:rPr>
          <w:sz w:val="20"/>
          <w:szCs w:val="20"/>
        </w:rPr>
      </w:pPr>
      <w:proofErr w:type="spellStart"/>
      <w:r w:rsidRPr="00764B71">
        <w:rPr>
          <w:b/>
          <w:sz w:val="20"/>
          <w:szCs w:val="20"/>
        </w:rPr>
        <w:t>Eimaat</w:t>
      </w:r>
      <w:proofErr w:type="spellEnd"/>
      <w:r>
        <w:rPr>
          <w:sz w:val="20"/>
          <w:szCs w:val="20"/>
        </w:rPr>
        <w:t xml:space="preserve">: de lengte en breedte van alle gemeten eieren </w:t>
      </w:r>
      <w:r w:rsidR="000B749A">
        <w:rPr>
          <w:sz w:val="20"/>
          <w:szCs w:val="20"/>
        </w:rPr>
        <w:t>(</w:t>
      </w:r>
      <w:r>
        <w:rPr>
          <w:sz w:val="20"/>
          <w:szCs w:val="20"/>
        </w:rPr>
        <w:t>in mm</w:t>
      </w:r>
      <w:r w:rsidR="000B749A">
        <w:rPr>
          <w:sz w:val="20"/>
          <w:szCs w:val="20"/>
        </w:rPr>
        <w:t xml:space="preserve">). De kolom </w:t>
      </w:r>
      <w:proofErr w:type="spellStart"/>
      <w:r w:rsidR="008F7E3A" w:rsidRPr="00564551">
        <w:rPr>
          <w:i/>
          <w:sz w:val="20"/>
          <w:szCs w:val="20"/>
        </w:rPr>
        <w:t>Einummer</w:t>
      </w:r>
      <w:proofErr w:type="spellEnd"/>
      <w:r w:rsidR="000B749A">
        <w:rPr>
          <w:sz w:val="20"/>
          <w:szCs w:val="20"/>
        </w:rPr>
        <w:t xml:space="preserve"> geeft de volgorde weer zoals ze in het veld werd waargenomen, eieren waarvan de exacte legvolgorde niet is gekend krijgen hierbij een lettercode. De kolom </w:t>
      </w:r>
      <w:r w:rsidR="008F7E3A" w:rsidRPr="00564551">
        <w:rPr>
          <w:i/>
          <w:sz w:val="20"/>
          <w:szCs w:val="20"/>
        </w:rPr>
        <w:t>Legvolgorde</w:t>
      </w:r>
      <w:r w:rsidR="000B749A">
        <w:rPr>
          <w:sz w:val="20"/>
          <w:szCs w:val="20"/>
        </w:rPr>
        <w:t xml:space="preserve"> geeft de legvolgorde bepaald aan de hand van de volgorde waarin de eieren zijn uitgekomen.</w:t>
      </w:r>
      <w:r w:rsidR="00D71E12">
        <w:rPr>
          <w:sz w:val="20"/>
          <w:szCs w:val="20"/>
        </w:rPr>
        <w:t xml:space="preserve"> Eieren met code 1’ zijn </w:t>
      </w:r>
      <w:proofErr w:type="spellStart"/>
      <w:r w:rsidR="00D71E12">
        <w:rPr>
          <w:sz w:val="20"/>
          <w:szCs w:val="20"/>
        </w:rPr>
        <w:t>éénlegsels</w:t>
      </w:r>
      <w:proofErr w:type="spellEnd"/>
      <w:r w:rsidR="00D71E12">
        <w:rPr>
          <w:sz w:val="20"/>
          <w:szCs w:val="20"/>
        </w:rPr>
        <w:t>, eieren met code A, B, C, 1, 2 of 3 zijn legsels met meerdere eieren.</w:t>
      </w:r>
    </w:p>
    <w:p w:rsidR="00AC774E" w:rsidRDefault="00AC774E" w:rsidP="00182F4E">
      <w:pPr>
        <w:spacing w:after="0"/>
        <w:jc w:val="both"/>
        <w:rPr>
          <w:sz w:val="20"/>
          <w:szCs w:val="20"/>
        </w:rPr>
      </w:pPr>
      <w:r w:rsidRPr="00764B71">
        <w:rPr>
          <w:b/>
          <w:sz w:val="20"/>
          <w:szCs w:val="20"/>
        </w:rPr>
        <w:t>Lot en aanwezigheid</w:t>
      </w:r>
      <w:r>
        <w:rPr>
          <w:sz w:val="20"/>
          <w:szCs w:val="20"/>
        </w:rPr>
        <w:t xml:space="preserve">: </w:t>
      </w:r>
      <w:r w:rsidR="00182F4E">
        <w:rPr>
          <w:sz w:val="20"/>
          <w:szCs w:val="20"/>
        </w:rPr>
        <w:t>Geeft het lot van alle opgevolgde eieren (</w:t>
      </w:r>
      <w:r w:rsidR="008F7E3A" w:rsidRPr="00564551">
        <w:rPr>
          <w:i/>
          <w:sz w:val="20"/>
          <w:szCs w:val="20"/>
        </w:rPr>
        <w:t>L</w:t>
      </w:r>
      <w:r w:rsidR="00182F4E" w:rsidRPr="00564551">
        <w:rPr>
          <w:i/>
          <w:sz w:val="20"/>
          <w:szCs w:val="20"/>
        </w:rPr>
        <w:t>ot</w:t>
      </w:r>
      <w:r w:rsidR="008F7E3A" w:rsidRPr="00564551">
        <w:rPr>
          <w:i/>
          <w:sz w:val="20"/>
          <w:szCs w:val="20"/>
        </w:rPr>
        <w:t xml:space="preserve"> </w:t>
      </w:r>
      <w:r w:rsidR="00182F4E" w:rsidRPr="00564551">
        <w:rPr>
          <w:i/>
          <w:sz w:val="20"/>
          <w:szCs w:val="20"/>
        </w:rPr>
        <w:t>ei</w:t>
      </w:r>
      <w:r w:rsidR="00182F4E">
        <w:rPr>
          <w:sz w:val="20"/>
          <w:szCs w:val="20"/>
        </w:rPr>
        <w:t xml:space="preserve"> volgens </w:t>
      </w:r>
      <w:r w:rsidR="008F7E3A" w:rsidRPr="00564551">
        <w:rPr>
          <w:i/>
          <w:sz w:val="20"/>
          <w:szCs w:val="20"/>
        </w:rPr>
        <w:t>N</w:t>
      </w:r>
      <w:r w:rsidR="00182F4E" w:rsidRPr="00564551">
        <w:rPr>
          <w:i/>
          <w:sz w:val="20"/>
          <w:szCs w:val="20"/>
        </w:rPr>
        <w:t>estnummer</w:t>
      </w:r>
      <w:r w:rsidR="00182F4E">
        <w:rPr>
          <w:sz w:val="20"/>
          <w:szCs w:val="20"/>
        </w:rPr>
        <w:t xml:space="preserve"> en </w:t>
      </w:r>
      <w:proofErr w:type="spellStart"/>
      <w:r w:rsidR="008F7E3A" w:rsidRPr="00564551">
        <w:rPr>
          <w:i/>
          <w:sz w:val="20"/>
          <w:szCs w:val="20"/>
        </w:rPr>
        <w:t>E</w:t>
      </w:r>
      <w:r w:rsidR="00182F4E" w:rsidRPr="00564551">
        <w:rPr>
          <w:i/>
          <w:sz w:val="20"/>
          <w:szCs w:val="20"/>
        </w:rPr>
        <w:t>inummer</w:t>
      </w:r>
      <w:proofErr w:type="spellEnd"/>
      <w:r w:rsidR="00182F4E">
        <w:rPr>
          <w:sz w:val="20"/>
          <w:szCs w:val="20"/>
        </w:rPr>
        <w:t xml:space="preserve">) in de enclosure weer. Wanneer een kuiken is uitgekomen is hieraan </w:t>
      </w:r>
      <w:r w:rsidR="003A7C99">
        <w:rPr>
          <w:sz w:val="20"/>
          <w:szCs w:val="20"/>
        </w:rPr>
        <w:t>het</w:t>
      </w:r>
      <w:r w:rsidR="00182F4E">
        <w:rPr>
          <w:sz w:val="20"/>
          <w:szCs w:val="20"/>
        </w:rPr>
        <w:t xml:space="preserve"> </w:t>
      </w:r>
      <w:r w:rsidR="00564551" w:rsidRPr="009C6936">
        <w:rPr>
          <w:i/>
          <w:sz w:val="20"/>
          <w:szCs w:val="20"/>
        </w:rPr>
        <w:t>R</w:t>
      </w:r>
      <w:r w:rsidR="00182F4E" w:rsidRPr="009C6936">
        <w:rPr>
          <w:i/>
          <w:sz w:val="20"/>
          <w:szCs w:val="20"/>
        </w:rPr>
        <w:t>ingnummer</w:t>
      </w:r>
      <w:r w:rsidR="00182F4E">
        <w:rPr>
          <w:sz w:val="20"/>
          <w:szCs w:val="20"/>
        </w:rPr>
        <w:t xml:space="preserve"> en de </w:t>
      </w:r>
      <w:r w:rsidR="00564551" w:rsidRPr="009C6936">
        <w:rPr>
          <w:i/>
          <w:sz w:val="20"/>
          <w:szCs w:val="20"/>
        </w:rPr>
        <w:t>G</w:t>
      </w:r>
      <w:r w:rsidR="00182F4E" w:rsidRPr="009C6936">
        <w:rPr>
          <w:i/>
          <w:sz w:val="20"/>
          <w:szCs w:val="20"/>
        </w:rPr>
        <w:t>eboortedatum</w:t>
      </w:r>
      <w:r w:rsidR="003A7C99">
        <w:rPr>
          <w:sz w:val="20"/>
          <w:szCs w:val="20"/>
        </w:rPr>
        <w:t xml:space="preserve"> gekoppeld</w:t>
      </w:r>
      <w:r w:rsidR="00182F4E">
        <w:rPr>
          <w:sz w:val="20"/>
          <w:szCs w:val="20"/>
        </w:rPr>
        <w:t xml:space="preserve">. Per </w:t>
      </w:r>
      <w:proofErr w:type="spellStart"/>
      <w:r w:rsidR="00182F4E">
        <w:rPr>
          <w:sz w:val="20"/>
          <w:szCs w:val="20"/>
        </w:rPr>
        <w:t>controledag</w:t>
      </w:r>
      <w:proofErr w:type="spellEnd"/>
      <w:r w:rsidR="00182F4E">
        <w:rPr>
          <w:sz w:val="20"/>
          <w:szCs w:val="20"/>
        </w:rPr>
        <w:t xml:space="preserve"> is weergegeven of het kuiken aanwezig was (A), dood werd aangetroffen (X)</w:t>
      </w:r>
      <w:r w:rsidR="00DE19DB">
        <w:rPr>
          <w:sz w:val="20"/>
          <w:szCs w:val="20"/>
        </w:rPr>
        <w:t>, is uitgekomen maar niet gevonden (</w:t>
      </w:r>
      <w:proofErr w:type="spellStart"/>
      <w:r w:rsidR="00DE19DB">
        <w:rPr>
          <w:sz w:val="20"/>
          <w:szCs w:val="20"/>
        </w:rPr>
        <w:t>Uz</w:t>
      </w:r>
      <w:proofErr w:type="spellEnd"/>
      <w:r w:rsidR="00DE19DB">
        <w:rPr>
          <w:sz w:val="20"/>
          <w:szCs w:val="20"/>
        </w:rPr>
        <w:t>)</w:t>
      </w:r>
      <w:r w:rsidR="00182F4E">
        <w:rPr>
          <w:sz w:val="20"/>
          <w:szCs w:val="20"/>
        </w:rPr>
        <w:t xml:space="preserve"> of niet werd gevonden</w:t>
      </w:r>
      <w:r w:rsidR="00DE19DB">
        <w:rPr>
          <w:sz w:val="20"/>
          <w:szCs w:val="20"/>
        </w:rPr>
        <w:t xml:space="preserve"> na eerdere controle</w:t>
      </w:r>
      <w:r w:rsidR="00182F4E">
        <w:rPr>
          <w:sz w:val="20"/>
          <w:szCs w:val="20"/>
        </w:rPr>
        <w:t xml:space="preserve"> (blanco). </w:t>
      </w:r>
      <w:r w:rsidR="00C377A1">
        <w:rPr>
          <w:sz w:val="20"/>
          <w:szCs w:val="20"/>
        </w:rPr>
        <w:t xml:space="preserve">In de kolom </w:t>
      </w:r>
      <w:r w:rsidR="00C377A1" w:rsidRPr="009C6936">
        <w:rPr>
          <w:i/>
          <w:sz w:val="20"/>
          <w:szCs w:val="20"/>
        </w:rPr>
        <w:t>Lot</w:t>
      </w:r>
      <w:r w:rsidR="009C6936" w:rsidRPr="009C6936">
        <w:rPr>
          <w:i/>
          <w:sz w:val="20"/>
          <w:szCs w:val="20"/>
        </w:rPr>
        <w:t xml:space="preserve"> </w:t>
      </w:r>
      <w:r w:rsidR="00C377A1" w:rsidRPr="009C6936">
        <w:rPr>
          <w:i/>
          <w:sz w:val="20"/>
          <w:szCs w:val="20"/>
        </w:rPr>
        <w:t>jong</w:t>
      </w:r>
      <w:r w:rsidR="00C377A1">
        <w:rPr>
          <w:sz w:val="20"/>
          <w:szCs w:val="20"/>
        </w:rPr>
        <w:t xml:space="preserve"> </w:t>
      </w:r>
      <w:r w:rsidR="00935009">
        <w:rPr>
          <w:sz w:val="20"/>
          <w:szCs w:val="20"/>
        </w:rPr>
        <w:t>is</w:t>
      </w:r>
      <w:r w:rsidR="00C377A1">
        <w:rPr>
          <w:sz w:val="20"/>
          <w:szCs w:val="20"/>
        </w:rPr>
        <w:t xml:space="preserve"> het uiteindelijke lot van het ei of het kuiken opgenomen.</w:t>
      </w:r>
    </w:p>
    <w:p w:rsidR="00C377A1" w:rsidRDefault="00C377A1" w:rsidP="00182F4E">
      <w:pPr>
        <w:spacing w:after="0"/>
        <w:jc w:val="both"/>
        <w:rPr>
          <w:sz w:val="20"/>
          <w:szCs w:val="20"/>
        </w:rPr>
      </w:pPr>
      <w:r w:rsidRPr="00764B71">
        <w:rPr>
          <w:b/>
          <w:sz w:val="20"/>
          <w:szCs w:val="20"/>
        </w:rPr>
        <w:t>Broedsucces</w:t>
      </w:r>
      <w:r w:rsidR="004E4EEF">
        <w:rPr>
          <w:sz w:val="20"/>
          <w:szCs w:val="20"/>
        </w:rPr>
        <w:t xml:space="preserve">: De gegevens uit de kolom </w:t>
      </w:r>
      <w:r w:rsidRPr="004E4EEF">
        <w:rPr>
          <w:i/>
          <w:sz w:val="20"/>
          <w:szCs w:val="20"/>
        </w:rPr>
        <w:t>Lot</w:t>
      </w:r>
      <w:r w:rsidR="004E4EEF">
        <w:rPr>
          <w:i/>
          <w:sz w:val="20"/>
          <w:szCs w:val="20"/>
        </w:rPr>
        <w:t xml:space="preserve"> </w:t>
      </w:r>
      <w:r w:rsidRPr="004E4EEF">
        <w:rPr>
          <w:i/>
          <w:sz w:val="20"/>
          <w:szCs w:val="20"/>
        </w:rPr>
        <w:t>jong</w:t>
      </w:r>
      <w:r>
        <w:rPr>
          <w:sz w:val="20"/>
          <w:szCs w:val="20"/>
        </w:rPr>
        <w:t xml:space="preserve"> uit het tabblad </w:t>
      </w:r>
      <w:r w:rsidR="004E4EEF">
        <w:rPr>
          <w:sz w:val="20"/>
          <w:szCs w:val="20"/>
        </w:rPr>
        <w:t>‘</w:t>
      </w:r>
      <w:r>
        <w:rPr>
          <w:sz w:val="20"/>
          <w:szCs w:val="20"/>
        </w:rPr>
        <w:t>Lot en aanwezigheid</w:t>
      </w:r>
      <w:r w:rsidR="004E4EEF">
        <w:rPr>
          <w:sz w:val="20"/>
          <w:szCs w:val="20"/>
        </w:rPr>
        <w:t>’</w:t>
      </w:r>
      <w:r>
        <w:rPr>
          <w:sz w:val="20"/>
          <w:szCs w:val="20"/>
        </w:rPr>
        <w:t xml:space="preserve"> worden gebruikt om het uitkomst- en uitvliegsucces en het broedsucces te bepalen.</w:t>
      </w:r>
    </w:p>
    <w:p w:rsidR="005A26C2" w:rsidRDefault="00D4055E" w:rsidP="00182F4E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Biometrie kuikens</w:t>
      </w:r>
      <w:r>
        <w:rPr>
          <w:sz w:val="20"/>
          <w:szCs w:val="20"/>
        </w:rPr>
        <w:t xml:space="preserve">: In dit tabblad zijn alle metingen van de kuikens opgenomen. Voor elke </w:t>
      </w:r>
      <w:r w:rsidR="001E0DE2" w:rsidRPr="001E0DE2">
        <w:rPr>
          <w:i/>
          <w:sz w:val="20"/>
          <w:szCs w:val="20"/>
        </w:rPr>
        <w:t>D</w:t>
      </w:r>
      <w:r w:rsidRPr="001E0DE2">
        <w:rPr>
          <w:i/>
          <w:sz w:val="20"/>
          <w:szCs w:val="20"/>
        </w:rPr>
        <w:t>atum</w:t>
      </w:r>
      <w:r>
        <w:rPr>
          <w:sz w:val="20"/>
          <w:szCs w:val="20"/>
        </w:rPr>
        <w:t xml:space="preserve"> en elk </w:t>
      </w:r>
      <w:r w:rsidR="001E0DE2" w:rsidRPr="001E0DE2">
        <w:rPr>
          <w:i/>
          <w:sz w:val="20"/>
          <w:szCs w:val="20"/>
        </w:rPr>
        <w:t>R</w:t>
      </w:r>
      <w:r w:rsidRPr="001E0DE2">
        <w:rPr>
          <w:i/>
          <w:sz w:val="20"/>
          <w:szCs w:val="20"/>
        </w:rPr>
        <w:t>ingnummer</w:t>
      </w:r>
      <w:r>
        <w:rPr>
          <w:sz w:val="20"/>
          <w:szCs w:val="20"/>
        </w:rPr>
        <w:t xml:space="preserve"> wordt (indien gemeten) de </w:t>
      </w:r>
      <w:r w:rsidR="001E0DE2" w:rsidRPr="001E0DE2">
        <w:rPr>
          <w:i/>
          <w:sz w:val="20"/>
          <w:szCs w:val="20"/>
        </w:rPr>
        <w:t>K</w:t>
      </w:r>
      <w:r w:rsidRPr="001E0DE2">
        <w:rPr>
          <w:i/>
          <w:sz w:val="20"/>
          <w:szCs w:val="20"/>
        </w:rPr>
        <w:t>opsnavellengte</w:t>
      </w:r>
      <w:r>
        <w:rPr>
          <w:sz w:val="20"/>
          <w:szCs w:val="20"/>
        </w:rPr>
        <w:t xml:space="preserve"> </w:t>
      </w:r>
      <w:r w:rsidR="00D670DD">
        <w:rPr>
          <w:sz w:val="20"/>
          <w:szCs w:val="20"/>
        </w:rPr>
        <w:t>(in 0.1 mm)</w:t>
      </w:r>
      <w:r>
        <w:rPr>
          <w:sz w:val="20"/>
          <w:szCs w:val="20"/>
        </w:rPr>
        <w:t xml:space="preserve">, het </w:t>
      </w:r>
      <w:r w:rsidR="001E0DE2" w:rsidRPr="001E0DE2">
        <w:rPr>
          <w:i/>
          <w:sz w:val="20"/>
          <w:szCs w:val="20"/>
        </w:rPr>
        <w:t>G</w:t>
      </w:r>
      <w:r w:rsidRPr="001E0DE2">
        <w:rPr>
          <w:i/>
          <w:sz w:val="20"/>
          <w:szCs w:val="20"/>
        </w:rPr>
        <w:t>ewicht</w:t>
      </w:r>
      <w:r>
        <w:rPr>
          <w:sz w:val="20"/>
          <w:szCs w:val="20"/>
        </w:rPr>
        <w:t xml:space="preserve"> (in g) en de </w:t>
      </w:r>
      <w:r w:rsidR="001E0DE2" w:rsidRPr="001E0DE2">
        <w:rPr>
          <w:i/>
          <w:sz w:val="20"/>
          <w:szCs w:val="20"/>
        </w:rPr>
        <w:t>V</w:t>
      </w:r>
      <w:r w:rsidRPr="001E0DE2">
        <w:rPr>
          <w:i/>
          <w:sz w:val="20"/>
          <w:szCs w:val="20"/>
        </w:rPr>
        <w:t>leugellengte</w:t>
      </w:r>
      <w:r>
        <w:rPr>
          <w:sz w:val="20"/>
          <w:szCs w:val="20"/>
        </w:rPr>
        <w:t xml:space="preserve"> (in mm) weergegeven.</w:t>
      </w:r>
      <w:r w:rsidR="00077851">
        <w:rPr>
          <w:sz w:val="20"/>
          <w:szCs w:val="20"/>
        </w:rPr>
        <w:t xml:space="preserve"> In de kolom </w:t>
      </w:r>
      <w:r w:rsidR="00E42FD3" w:rsidRPr="00E42FD3">
        <w:rPr>
          <w:i/>
          <w:sz w:val="20"/>
          <w:szCs w:val="20"/>
        </w:rPr>
        <w:t>Leeftijd</w:t>
      </w:r>
      <w:r w:rsidR="00077851">
        <w:rPr>
          <w:sz w:val="20"/>
          <w:szCs w:val="20"/>
        </w:rPr>
        <w:t xml:space="preserve"> wordt (indien mogelijk) de leeftijd van het kuiken opgenomen. </w:t>
      </w:r>
      <w:r w:rsidR="005A26C2">
        <w:rPr>
          <w:b/>
          <w:sz w:val="20"/>
          <w:szCs w:val="20"/>
        </w:rPr>
        <w:t>Dode kuikens</w:t>
      </w:r>
      <w:r w:rsidR="005A26C2">
        <w:rPr>
          <w:sz w:val="20"/>
          <w:szCs w:val="20"/>
        </w:rPr>
        <w:t xml:space="preserve">: Hierin worden de biometriegegevens van de kuikens die dood zijn gevonden opgenomen. Vergelijkbaar met het tabblad ‘Biometrie kuikens’ met een extra kolom waarin het geschat aantal dagen dat </w:t>
      </w:r>
      <w:r w:rsidR="008B55A8">
        <w:rPr>
          <w:sz w:val="20"/>
          <w:szCs w:val="20"/>
        </w:rPr>
        <w:t>het</w:t>
      </w:r>
      <w:r w:rsidR="005A26C2">
        <w:rPr>
          <w:sz w:val="20"/>
          <w:szCs w:val="20"/>
        </w:rPr>
        <w:t xml:space="preserve"> kuiken</w:t>
      </w:r>
      <w:r w:rsidR="008B55A8">
        <w:rPr>
          <w:sz w:val="20"/>
          <w:szCs w:val="20"/>
        </w:rPr>
        <w:t xml:space="preserve"> al</w:t>
      </w:r>
      <w:r w:rsidR="005A26C2">
        <w:rPr>
          <w:sz w:val="20"/>
          <w:szCs w:val="20"/>
        </w:rPr>
        <w:t xml:space="preserve"> dood </w:t>
      </w:r>
      <w:r w:rsidR="008B55A8">
        <w:rPr>
          <w:sz w:val="20"/>
          <w:szCs w:val="20"/>
        </w:rPr>
        <w:t>was</w:t>
      </w:r>
      <w:r w:rsidR="005A26C2">
        <w:rPr>
          <w:sz w:val="20"/>
          <w:szCs w:val="20"/>
        </w:rPr>
        <w:t xml:space="preserve"> wordt weergegeven (</w:t>
      </w:r>
      <w:r w:rsidR="005A26C2" w:rsidRPr="00C86D5A">
        <w:rPr>
          <w:i/>
          <w:sz w:val="20"/>
          <w:szCs w:val="20"/>
        </w:rPr>
        <w:t>Dagen dood</w:t>
      </w:r>
      <w:r w:rsidR="005A26C2">
        <w:rPr>
          <w:sz w:val="20"/>
          <w:szCs w:val="20"/>
        </w:rPr>
        <w:t>).</w:t>
      </w:r>
    </w:p>
    <w:p w:rsidR="005F586C" w:rsidRDefault="005F586C" w:rsidP="00182F4E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Biometrie adulten</w:t>
      </w:r>
      <w:r>
        <w:rPr>
          <w:sz w:val="20"/>
          <w:szCs w:val="20"/>
        </w:rPr>
        <w:t xml:space="preserve">: </w:t>
      </w:r>
      <w:r w:rsidR="00D670DD">
        <w:rPr>
          <w:sz w:val="20"/>
          <w:szCs w:val="20"/>
        </w:rPr>
        <w:t>Hierin worden de biometriegegevens van de adulte vogels die op het nest werden gev</w:t>
      </w:r>
      <w:r w:rsidR="00FC7088">
        <w:rPr>
          <w:sz w:val="20"/>
          <w:szCs w:val="20"/>
        </w:rPr>
        <w:t>a</w:t>
      </w:r>
      <w:r w:rsidR="00D670DD">
        <w:rPr>
          <w:sz w:val="20"/>
          <w:szCs w:val="20"/>
        </w:rPr>
        <w:t xml:space="preserve">ngen weergegeven. O.a. het </w:t>
      </w:r>
      <w:r w:rsidR="00C86D5A" w:rsidRPr="00C86D5A">
        <w:rPr>
          <w:i/>
          <w:sz w:val="20"/>
          <w:szCs w:val="20"/>
        </w:rPr>
        <w:t>R</w:t>
      </w:r>
      <w:r w:rsidR="00D670DD" w:rsidRPr="00C86D5A">
        <w:rPr>
          <w:i/>
          <w:sz w:val="20"/>
          <w:szCs w:val="20"/>
        </w:rPr>
        <w:t>ingnummer</w:t>
      </w:r>
      <w:r w:rsidR="00D670DD">
        <w:rPr>
          <w:sz w:val="20"/>
          <w:szCs w:val="20"/>
        </w:rPr>
        <w:t xml:space="preserve">,  </w:t>
      </w:r>
      <w:r w:rsidR="00C86D5A" w:rsidRPr="00C86D5A">
        <w:rPr>
          <w:i/>
          <w:sz w:val="20"/>
          <w:szCs w:val="20"/>
        </w:rPr>
        <w:t>K</w:t>
      </w:r>
      <w:r w:rsidR="00D670DD" w:rsidRPr="00C86D5A">
        <w:rPr>
          <w:i/>
          <w:sz w:val="20"/>
          <w:szCs w:val="20"/>
        </w:rPr>
        <w:t>opsnavellengte</w:t>
      </w:r>
      <w:r w:rsidR="00D670DD">
        <w:rPr>
          <w:sz w:val="20"/>
          <w:szCs w:val="20"/>
        </w:rPr>
        <w:t xml:space="preserve"> (in 0.1 mm), </w:t>
      </w:r>
      <w:r w:rsidR="00C86D5A" w:rsidRPr="00C86D5A">
        <w:rPr>
          <w:i/>
          <w:sz w:val="20"/>
          <w:szCs w:val="20"/>
        </w:rPr>
        <w:t>S</w:t>
      </w:r>
      <w:r w:rsidR="00D670DD" w:rsidRPr="00C86D5A">
        <w:rPr>
          <w:i/>
          <w:sz w:val="20"/>
          <w:szCs w:val="20"/>
        </w:rPr>
        <w:t>navellengte</w:t>
      </w:r>
      <w:r w:rsidR="00D670DD">
        <w:rPr>
          <w:sz w:val="20"/>
          <w:szCs w:val="20"/>
        </w:rPr>
        <w:t xml:space="preserve"> (in 0.1 mm), </w:t>
      </w:r>
      <w:proofErr w:type="spellStart"/>
      <w:r w:rsidR="00C86D5A" w:rsidRPr="00C86D5A">
        <w:rPr>
          <w:i/>
          <w:sz w:val="20"/>
          <w:szCs w:val="20"/>
        </w:rPr>
        <w:t>G</w:t>
      </w:r>
      <w:r w:rsidR="00D670DD" w:rsidRPr="00C86D5A">
        <w:rPr>
          <w:i/>
          <w:sz w:val="20"/>
          <w:szCs w:val="20"/>
        </w:rPr>
        <w:t>onyshoogte</w:t>
      </w:r>
      <w:proofErr w:type="spellEnd"/>
      <w:r w:rsidR="00D670DD">
        <w:rPr>
          <w:sz w:val="20"/>
          <w:szCs w:val="20"/>
        </w:rPr>
        <w:t xml:space="preserve"> (in 0.1 mm), </w:t>
      </w:r>
      <w:proofErr w:type="spellStart"/>
      <w:r w:rsidR="00C86D5A" w:rsidRPr="00C86D5A">
        <w:rPr>
          <w:i/>
          <w:sz w:val="20"/>
          <w:szCs w:val="20"/>
        </w:rPr>
        <w:t>T</w:t>
      </w:r>
      <w:r w:rsidR="00D670DD" w:rsidRPr="00C86D5A">
        <w:rPr>
          <w:i/>
          <w:sz w:val="20"/>
          <w:szCs w:val="20"/>
        </w:rPr>
        <w:t>arsuslengte</w:t>
      </w:r>
      <w:proofErr w:type="spellEnd"/>
      <w:r w:rsidR="00D670DD">
        <w:rPr>
          <w:sz w:val="20"/>
          <w:szCs w:val="20"/>
        </w:rPr>
        <w:t xml:space="preserve"> (in 0.1 mm), </w:t>
      </w:r>
      <w:r w:rsidR="00C86D5A" w:rsidRPr="00C86D5A">
        <w:rPr>
          <w:i/>
          <w:sz w:val="20"/>
          <w:szCs w:val="20"/>
        </w:rPr>
        <w:t>V</w:t>
      </w:r>
      <w:r w:rsidR="00D670DD" w:rsidRPr="00C86D5A">
        <w:rPr>
          <w:i/>
          <w:sz w:val="20"/>
          <w:szCs w:val="20"/>
        </w:rPr>
        <w:t>leugellengte</w:t>
      </w:r>
      <w:r w:rsidR="00D670DD">
        <w:rPr>
          <w:sz w:val="20"/>
          <w:szCs w:val="20"/>
        </w:rPr>
        <w:t xml:space="preserve"> (in mm) en </w:t>
      </w:r>
      <w:r w:rsidR="00C86D5A" w:rsidRPr="00C86D5A">
        <w:rPr>
          <w:i/>
          <w:sz w:val="20"/>
          <w:szCs w:val="20"/>
        </w:rPr>
        <w:t>G</w:t>
      </w:r>
      <w:r w:rsidR="00D670DD" w:rsidRPr="00C86D5A">
        <w:rPr>
          <w:i/>
          <w:sz w:val="20"/>
          <w:szCs w:val="20"/>
        </w:rPr>
        <w:t xml:space="preserve">ewicht </w:t>
      </w:r>
      <w:r w:rsidR="00D670DD">
        <w:rPr>
          <w:sz w:val="20"/>
          <w:szCs w:val="20"/>
        </w:rPr>
        <w:t xml:space="preserve">(in g) worden voor elke individuele vogel opgenomen. </w:t>
      </w:r>
    </w:p>
    <w:p w:rsidR="00C758F5" w:rsidRDefault="00C758F5" w:rsidP="00182F4E">
      <w:pPr>
        <w:spacing w:after="0"/>
        <w:jc w:val="both"/>
        <w:rPr>
          <w:sz w:val="20"/>
          <w:szCs w:val="20"/>
        </w:rPr>
      </w:pPr>
    </w:p>
    <w:p w:rsidR="00C758F5" w:rsidRDefault="00C758F5" w:rsidP="00182F4E">
      <w:pPr>
        <w:spacing w:after="0"/>
        <w:jc w:val="both"/>
        <w:rPr>
          <w:sz w:val="20"/>
          <w:szCs w:val="20"/>
        </w:rPr>
      </w:pPr>
    </w:p>
    <w:p w:rsidR="00C758F5" w:rsidRDefault="00E174C2" w:rsidP="00C758F5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</w:t>
      </w:r>
      <w:r w:rsidR="00C758F5" w:rsidRPr="00701D26">
        <w:rPr>
          <w:b/>
          <w:sz w:val="28"/>
          <w:szCs w:val="28"/>
        </w:rPr>
        <w:t xml:space="preserve"> </w:t>
      </w:r>
      <w:r w:rsidR="00C758F5">
        <w:rPr>
          <w:b/>
          <w:sz w:val="28"/>
          <w:szCs w:val="28"/>
        </w:rPr>
        <w:t>dieet sternen</w:t>
      </w:r>
    </w:p>
    <w:p w:rsidR="00C758F5" w:rsidRDefault="00C758F5" w:rsidP="00182F4E">
      <w:pPr>
        <w:spacing w:after="0"/>
        <w:jc w:val="both"/>
        <w:rPr>
          <w:sz w:val="20"/>
          <w:szCs w:val="20"/>
        </w:rPr>
      </w:pPr>
    </w:p>
    <w:p w:rsidR="00C758F5" w:rsidRPr="009E23CE" w:rsidRDefault="00C0730F" w:rsidP="00182F4E">
      <w:pPr>
        <w:spacing w:after="0"/>
        <w:jc w:val="both"/>
        <w:rPr>
          <w:b/>
          <w:sz w:val="20"/>
          <w:szCs w:val="20"/>
        </w:rPr>
      </w:pPr>
      <w:r w:rsidRPr="009E23CE">
        <w:rPr>
          <w:b/>
          <w:sz w:val="20"/>
          <w:szCs w:val="20"/>
        </w:rPr>
        <w:t>Kuikendieet</w:t>
      </w:r>
    </w:p>
    <w:p w:rsidR="00C0730F" w:rsidRDefault="00C0730F" w:rsidP="00182F4E">
      <w:pPr>
        <w:spacing w:after="0"/>
        <w:jc w:val="both"/>
        <w:rPr>
          <w:sz w:val="20"/>
          <w:szCs w:val="20"/>
        </w:rPr>
      </w:pPr>
    </w:p>
    <w:p w:rsidR="00C0730F" w:rsidRDefault="00C0730F" w:rsidP="00182F4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De gegevens over de dieetsamenstelling van het kuikendieet</w:t>
      </w:r>
      <w:r w:rsidR="00561FBF">
        <w:rPr>
          <w:sz w:val="20"/>
          <w:szCs w:val="20"/>
        </w:rPr>
        <w:t xml:space="preserve"> van Grote Stern</w:t>
      </w:r>
      <w:r>
        <w:rPr>
          <w:sz w:val="20"/>
          <w:szCs w:val="20"/>
        </w:rPr>
        <w:t xml:space="preserve"> zijn opgenomen in </w:t>
      </w:r>
      <w:r w:rsidR="00F7293A">
        <w:rPr>
          <w:sz w:val="20"/>
          <w:szCs w:val="20"/>
        </w:rPr>
        <w:t>het</w:t>
      </w:r>
      <w:r>
        <w:rPr>
          <w:sz w:val="20"/>
          <w:szCs w:val="20"/>
        </w:rPr>
        <w:t xml:space="preserve"> bestand ‘</w:t>
      </w:r>
      <w:r w:rsidRPr="001B0931">
        <w:rPr>
          <w:b/>
          <w:sz w:val="20"/>
          <w:szCs w:val="20"/>
        </w:rPr>
        <w:t xml:space="preserve">Data dieet kuiken </w:t>
      </w:r>
      <w:r w:rsidR="00561FBF">
        <w:rPr>
          <w:b/>
          <w:sz w:val="20"/>
          <w:szCs w:val="20"/>
        </w:rPr>
        <w:t>Grote Stern_201</w:t>
      </w:r>
      <w:r w:rsidR="008E470E">
        <w:rPr>
          <w:b/>
          <w:sz w:val="20"/>
          <w:szCs w:val="20"/>
        </w:rPr>
        <w:t>8</w:t>
      </w:r>
      <w:r w:rsidR="00561FBF">
        <w:rPr>
          <w:b/>
          <w:sz w:val="20"/>
          <w:szCs w:val="20"/>
        </w:rPr>
        <w:t>_</w:t>
      </w:r>
      <w:r w:rsidRPr="001B0931">
        <w:rPr>
          <w:b/>
          <w:sz w:val="20"/>
          <w:szCs w:val="20"/>
        </w:rPr>
        <w:t>Delta.xlsx</w:t>
      </w:r>
      <w:r>
        <w:rPr>
          <w:sz w:val="20"/>
          <w:szCs w:val="20"/>
        </w:rPr>
        <w:t>’.</w:t>
      </w:r>
      <w:r w:rsidR="00674C19">
        <w:rPr>
          <w:sz w:val="20"/>
          <w:szCs w:val="20"/>
        </w:rPr>
        <w:t xml:space="preserve"> Hierin zijn alle </w:t>
      </w:r>
      <w:r w:rsidR="003408D4">
        <w:rPr>
          <w:sz w:val="20"/>
          <w:szCs w:val="20"/>
        </w:rPr>
        <w:t>prooien</w:t>
      </w:r>
      <w:r w:rsidR="00674C19">
        <w:rPr>
          <w:sz w:val="20"/>
          <w:szCs w:val="20"/>
        </w:rPr>
        <w:t xml:space="preserve"> die werden waargenomen tijdens de protocols opgenomen. </w:t>
      </w:r>
      <w:r w:rsidR="00B9018A">
        <w:rPr>
          <w:sz w:val="20"/>
          <w:szCs w:val="20"/>
        </w:rPr>
        <w:t xml:space="preserve">Voor elke prooi wordt de </w:t>
      </w:r>
      <w:r w:rsidR="005B0EA3" w:rsidRPr="005B0EA3">
        <w:rPr>
          <w:i/>
          <w:sz w:val="20"/>
          <w:szCs w:val="20"/>
        </w:rPr>
        <w:t>K</w:t>
      </w:r>
      <w:r w:rsidR="00B9018A" w:rsidRPr="005B0EA3">
        <w:rPr>
          <w:i/>
          <w:sz w:val="20"/>
          <w:szCs w:val="20"/>
        </w:rPr>
        <w:t>olonie</w:t>
      </w:r>
      <w:r w:rsidR="008E326B">
        <w:rPr>
          <w:sz w:val="20"/>
          <w:szCs w:val="20"/>
        </w:rPr>
        <w:t xml:space="preserve">, </w:t>
      </w:r>
      <w:r w:rsidR="00B9018A">
        <w:rPr>
          <w:sz w:val="20"/>
          <w:szCs w:val="20"/>
        </w:rPr>
        <w:t xml:space="preserve">de </w:t>
      </w:r>
      <w:r w:rsidR="005B0EA3" w:rsidRPr="005B0EA3">
        <w:rPr>
          <w:i/>
          <w:sz w:val="20"/>
          <w:szCs w:val="20"/>
        </w:rPr>
        <w:t>D</w:t>
      </w:r>
      <w:r w:rsidR="00B9018A" w:rsidRPr="005B0EA3">
        <w:rPr>
          <w:i/>
          <w:sz w:val="20"/>
          <w:szCs w:val="20"/>
        </w:rPr>
        <w:t>atum</w:t>
      </w:r>
      <w:r w:rsidR="008E326B">
        <w:rPr>
          <w:sz w:val="20"/>
          <w:szCs w:val="20"/>
        </w:rPr>
        <w:t xml:space="preserve"> en het tijdstip</w:t>
      </w:r>
      <w:r w:rsidR="005B0EA3">
        <w:rPr>
          <w:sz w:val="20"/>
          <w:szCs w:val="20"/>
        </w:rPr>
        <w:t xml:space="preserve"> (</w:t>
      </w:r>
      <w:r w:rsidR="005B0EA3">
        <w:rPr>
          <w:i/>
          <w:sz w:val="20"/>
          <w:szCs w:val="20"/>
        </w:rPr>
        <w:t>Uur</w:t>
      </w:r>
      <w:r w:rsidR="005B0EA3">
        <w:rPr>
          <w:sz w:val="20"/>
          <w:szCs w:val="20"/>
        </w:rPr>
        <w:t xml:space="preserve">, </w:t>
      </w:r>
      <w:r w:rsidR="005B0EA3">
        <w:rPr>
          <w:i/>
          <w:sz w:val="20"/>
          <w:szCs w:val="20"/>
        </w:rPr>
        <w:t>Min</w:t>
      </w:r>
      <w:r w:rsidR="005B0EA3">
        <w:rPr>
          <w:sz w:val="20"/>
          <w:szCs w:val="20"/>
        </w:rPr>
        <w:t>)</w:t>
      </w:r>
      <w:r w:rsidR="00B9018A">
        <w:rPr>
          <w:sz w:val="20"/>
          <w:szCs w:val="20"/>
        </w:rPr>
        <w:t xml:space="preserve"> weergegeven alsook het type prooi in </w:t>
      </w:r>
      <w:r w:rsidR="003408D4">
        <w:rPr>
          <w:sz w:val="20"/>
          <w:szCs w:val="20"/>
        </w:rPr>
        <w:t>verschillende</w:t>
      </w:r>
      <w:r w:rsidR="00B9018A">
        <w:rPr>
          <w:sz w:val="20"/>
          <w:szCs w:val="20"/>
        </w:rPr>
        <w:t xml:space="preserve"> </w:t>
      </w:r>
      <w:r w:rsidR="005B0EA3" w:rsidRPr="005B0EA3">
        <w:rPr>
          <w:i/>
          <w:sz w:val="20"/>
          <w:szCs w:val="20"/>
        </w:rPr>
        <w:t>S</w:t>
      </w:r>
      <w:r w:rsidR="003408D4" w:rsidRPr="005B0EA3">
        <w:rPr>
          <w:i/>
          <w:sz w:val="20"/>
          <w:szCs w:val="20"/>
        </w:rPr>
        <w:t>oort</w:t>
      </w:r>
      <w:r w:rsidR="003408D4">
        <w:rPr>
          <w:sz w:val="20"/>
          <w:szCs w:val="20"/>
        </w:rPr>
        <w:t>groepen</w:t>
      </w:r>
      <w:r w:rsidR="00B9018A">
        <w:rPr>
          <w:sz w:val="20"/>
          <w:szCs w:val="20"/>
        </w:rPr>
        <w:t xml:space="preserve"> (haringachtigen, zandspieringachtigen,</w:t>
      </w:r>
      <w:r w:rsidR="003408D4">
        <w:rPr>
          <w:sz w:val="20"/>
          <w:szCs w:val="20"/>
        </w:rPr>
        <w:t xml:space="preserve"> baars, platvis,</w:t>
      </w:r>
      <w:r w:rsidR="00B9018A">
        <w:rPr>
          <w:sz w:val="20"/>
          <w:szCs w:val="20"/>
        </w:rPr>
        <w:t xml:space="preserve"> andere vis en onbekend)</w:t>
      </w:r>
      <w:r w:rsidR="008E326B">
        <w:rPr>
          <w:sz w:val="20"/>
          <w:szCs w:val="20"/>
        </w:rPr>
        <w:t xml:space="preserve"> en de </w:t>
      </w:r>
      <w:r w:rsidR="005B0EA3" w:rsidRPr="005B0EA3">
        <w:rPr>
          <w:i/>
          <w:sz w:val="20"/>
          <w:szCs w:val="20"/>
        </w:rPr>
        <w:t>L</w:t>
      </w:r>
      <w:r w:rsidR="008E326B" w:rsidRPr="005B0EA3">
        <w:rPr>
          <w:i/>
          <w:sz w:val="20"/>
          <w:szCs w:val="20"/>
        </w:rPr>
        <w:t>engte</w:t>
      </w:r>
      <w:r w:rsidR="008E326B">
        <w:rPr>
          <w:sz w:val="20"/>
          <w:szCs w:val="20"/>
        </w:rPr>
        <w:t xml:space="preserve"> in snavellengtes</w:t>
      </w:r>
      <w:r w:rsidR="00E23278">
        <w:rPr>
          <w:sz w:val="20"/>
          <w:szCs w:val="20"/>
        </w:rPr>
        <w:t>.</w:t>
      </w:r>
      <w:r w:rsidR="0020503A">
        <w:rPr>
          <w:sz w:val="20"/>
          <w:szCs w:val="20"/>
        </w:rPr>
        <w:t xml:space="preserve"> </w:t>
      </w:r>
      <w:r w:rsidR="00621EC5">
        <w:rPr>
          <w:sz w:val="20"/>
          <w:szCs w:val="20"/>
        </w:rPr>
        <w:t xml:space="preserve">Op basis van deze gegevens kan de dieetsamenstelling en de gemiddelde prooilengte voor de verschillende jaren en kolonies worden bepaald. </w:t>
      </w:r>
      <w:r w:rsidR="00D16CE0">
        <w:rPr>
          <w:sz w:val="20"/>
          <w:szCs w:val="20"/>
        </w:rPr>
        <w:t>Aan de protocoldatum kan de gemiddelde kuikenleeftijd op dat moment worden gekoppeld waardoor de dieetsamenstelling en gemiddelde prooilengte per levensweek van de kuikens kan worden bepaald.</w:t>
      </w:r>
    </w:p>
    <w:p w:rsidR="004D35EA" w:rsidRDefault="004D35EA" w:rsidP="00182F4E">
      <w:pPr>
        <w:spacing w:after="0"/>
        <w:jc w:val="both"/>
        <w:rPr>
          <w:sz w:val="20"/>
          <w:szCs w:val="20"/>
        </w:rPr>
      </w:pPr>
    </w:p>
    <w:p w:rsidR="00F7293A" w:rsidRDefault="00F7293A" w:rsidP="00182F4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 gegevens over de dieetsamenstelling van het kuikendieet van Visdief zijn opgenomen in </w:t>
      </w:r>
      <w:r w:rsidR="00886801">
        <w:rPr>
          <w:sz w:val="20"/>
          <w:szCs w:val="20"/>
        </w:rPr>
        <w:t>het</w:t>
      </w:r>
      <w:r>
        <w:rPr>
          <w:sz w:val="20"/>
          <w:szCs w:val="20"/>
        </w:rPr>
        <w:t xml:space="preserve"> bestand ‘</w:t>
      </w:r>
      <w:r w:rsidRPr="001B0931">
        <w:rPr>
          <w:b/>
          <w:sz w:val="20"/>
          <w:szCs w:val="20"/>
        </w:rPr>
        <w:t xml:space="preserve">Data dieet kuiken </w:t>
      </w:r>
      <w:r>
        <w:rPr>
          <w:b/>
          <w:sz w:val="20"/>
          <w:szCs w:val="20"/>
        </w:rPr>
        <w:t>Visdief_201</w:t>
      </w:r>
      <w:r w:rsidR="008E470E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_</w:t>
      </w:r>
      <w:r w:rsidRPr="001B0931">
        <w:rPr>
          <w:b/>
          <w:sz w:val="20"/>
          <w:szCs w:val="20"/>
        </w:rPr>
        <w:t>Delta.xlsx</w:t>
      </w:r>
      <w:r>
        <w:rPr>
          <w:sz w:val="20"/>
          <w:szCs w:val="20"/>
        </w:rPr>
        <w:t xml:space="preserve">’. Hierin zijn alle prooien die werden waargenomen tijdens de protocols opgenomen. Voor elke prooi wordt de </w:t>
      </w:r>
      <w:r w:rsidRPr="005B0EA3">
        <w:rPr>
          <w:i/>
          <w:sz w:val="20"/>
          <w:szCs w:val="20"/>
        </w:rPr>
        <w:t>Kolonie</w:t>
      </w:r>
      <w:r>
        <w:rPr>
          <w:sz w:val="20"/>
          <w:szCs w:val="20"/>
        </w:rPr>
        <w:t xml:space="preserve">, de </w:t>
      </w:r>
      <w:r w:rsidRPr="005B0EA3">
        <w:rPr>
          <w:i/>
          <w:sz w:val="20"/>
          <w:szCs w:val="20"/>
        </w:rPr>
        <w:t>Datum</w:t>
      </w:r>
      <w:r>
        <w:rPr>
          <w:sz w:val="20"/>
          <w:szCs w:val="20"/>
        </w:rPr>
        <w:t xml:space="preserve"> en het tijdstip (</w:t>
      </w:r>
      <w:r>
        <w:rPr>
          <w:i/>
          <w:sz w:val="20"/>
          <w:szCs w:val="20"/>
        </w:rPr>
        <w:t>Uur</w:t>
      </w:r>
      <w:r>
        <w:rPr>
          <w:sz w:val="20"/>
          <w:szCs w:val="20"/>
        </w:rPr>
        <w:t xml:space="preserve">, </w:t>
      </w:r>
      <w:r>
        <w:rPr>
          <w:i/>
          <w:sz w:val="20"/>
          <w:szCs w:val="20"/>
        </w:rPr>
        <w:t>Min</w:t>
      </w:r>
      <w:r>
        <w:rPr>
          <w:sz w:val="20"/>
          <w:szCs w:val="20"/>
        </w:rPr>
        <w:t xml:space="preserve">) weergegeven alsook het type prooi in verschillende </w:t>
      </w:r>
      <w:r w:rsidRPr="005B0EA3">
        <w:rPr>
          <w:i/>
          <w:sz w:val="20"/>
          <w:szCs w:val="20"/>
        </w:rPr>
        <w:t>Soort</w:t>
      </w:r>
      <w:r>
        <w:rPr>
          <w:sz w:val="20"/>
          <w:szCs w:val="20"/>
        </w:rPr>
        <w:t xml:space="preserve">groepen (haringachtigen, baars, garnaal, andere vis en worm) en de </w:t>
      </w:r>
      <w:r w:rsidRPr="005B0EA3">
        <w:rPr>
          <w:i/>
          <w:sz w:val="20"/>
          <w:szCs w:val="20"/>
        </w:rPr>
        <w:t>Lengte</w:t>
      </w:r>
      <w:r>
        <w:rPr>
          <w:sz w:val="20"/>
          <w:szCs w:val="20"/>
        </w:rPr>
        <w:t xml:space="preserve"> in </w:t>
      </w:r>
      <w:r>
        <w:rPr>
          <w:sz w:val="20"/>
          <w:szCs w:val="20"/>
        </w:rPr>
        <w:lastRenderedPageBreak/>
        <w:t>snavellengtes. Op basis van deze gegevens kan de dieetsamenstelling en de gemiddelde prooilengte voor de verschillende jaren en kolonies worden bepaald.</w:t>
      </w:r>
    </w:p>
    <w:p w:rsidR="00F7293A" w:rsidRDefault="00F7293A" w:rsidP="00182F4E">
      <w:pPr>
        <w:spacing w:after="0"/>
        <w:jc w:val="both"/>
        <w:rPr>
          <w:sz w:val="20"/>
          <w:szCs w:val="20"/>
        </w:rPr>
      </w:pPr>
    </w:p>
    <w:p w:rsidR="00640EEE" w:rsidRDefault="00640EEE" w:rsidP="00182F4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De gegevens over de foerageerduur zijn opgenomen in de bestanden ‘</w:t>
      </w:r>
      <w:r w:rsidRPr="00640EEE">
        <w:rPr>
          <w:b/>
          <w:sz w:val="20"/>
          <w:szCs w:val="20"/>
        </w:rPr>
        <w:t xml:space="preserve">Foerageerduur </w:t>
      </w:r>
      <w:r w:rsidR="006E1213">
        <w:rPr>
          <w:b/>
          <w:sz w:val="20"/>
          <w:szCs w:val="20"/>
        </w:rPr>
        <w:t>Grote Stern_201</w:t>
      </w:r>
      <w:r w:rsidR="008E470E">
        <w:rPr>
          <w:b/>
          <w:sz w:val="20"/>
          <w:szCs w:val="20"/>
        </w:rPr>
        <w:t>8</w:t>
      </w:r>
      <w:r w:rsidR="006E1213">
        <w:rPr>
          <w:b/>
          <w:sz w:val="20"/>
          <w:szCs w:val="20"/>
        </w:rPr>
        <w:t>_Delta</w:t>
      </w:r>
      <w:r>
        <w:rPr>
          <w:b/>
          <w:sz w:val="20"/>
          <w:szCs w:val="20"/>
        </w:rPr>
        <w:t>.</w:t>
      </w:r>
      <w:r w:rsidRPr="001B0931">
        <w:rPr>
          <w:b/>
          <w:sz w:val="20"/>
          <w:szCs w:val="20"/>
        </w:rPr>
        <w:t>xlsx</w:t>
      </w:r>
      <w:r>
        <w:rPr>
          <w:sz w:val="20"/>
          <w:szCs w:val="20"/>
        </w:rPr>
        <w:t>’.</w:t>
      </w:r>
      <w:r w:rsidR="007D1A74">
        <w:rPr>
          <w:sz w:val="20"/>
          <w:szCs w:val="20"/>
        </w:rPr>
        <w:t xml:space="preserve"> Voor elke prooi waarvan de </w:t>
      </w:r>
      <w:r w:rsidR="006E1213">
        <w:rPr>
          <w:sz w:val="20"/>
          <w:szCs w:val="20"/>
        </w:rPr>
        <w:t>f</w:t>
      </w:r>
      <w:r w:rsidR="007D1A74" w:rsidRPr="006E1213">
        <w:rPr>
          <w:sz w:val="20"/>
          <w:szCs w:val="20"/>
        </w:rPr>
        <w:t>oerageerduur</w:t>
      </w:r>
      <w:r w:rsidR="007D1A74">
        <w:rPr>
          <w:sz w:val="20"/>
          <w:szCs w:val="20"/>
        </w:rPr>
        <w:t xml:space="preserve"> bekend is (doordat het vertrek én de aankomst van de adulte vogel die ging foerageren geweten is) wordt hierin de </w:t>
      </w:r>
      <w:proofErr w:type="spellStart"/>
      <w:r w:rsidR="007D1A74">
        <w:rPr>
          <w:sz w:val="20"/>
          <w:szCs w:val="20"/>
        </w:rPr>
        <w:t>prooi</w:t>
      </w:r>
      <w:r w:rsidR="006E1213" w:rsidRPr="006E1213">
        <w:rPr>
          <w:i/>
          <w:sz w:val="20"/>
          <w:szCs w:val="20"/>
        </w:rPr>
        <w:t>S</w:t>
      </w:r>
      <w:r w:rsidR="007D1A74" w:rsidRPr="006E1213">
        <w:rPr>
          <w:i/>
          <w:sz w:val="20"/>
          <w:szCs w:val="20"/>
        </w:rPr>
        <w:t>oort</w:t>
      </w:r>
      <w:proofErr w:type="spellEnd"/>
      <w:r w:rsidR="007D1A74">
        <w:rPr>
          <w:sz w:val="20"/>
          <w:szCs w:val="20"/>
        </w:rPr>
        <w:t xml:space="preserve">- en </w:t>
      </w:r>
      <w:r w:rsidR="006E1213" w:rsidRPr="006E1213">
        <w:rPr>
          <w:i/>
          <w:sz w:val="20"/>
          <w:szCs w:val="20"/>
        </w:rPr>
        <w:t>L</w:t>
      </w:r>
      <w:r w:rsidR="007D1A74" w:rsidRPr="006E1213">
        <w:rPr>
          <w:i/>
          <w:sz w:val="20"/>
          <w:szCs w:val="20"/>
        </w:rPr>
        <w:t>engte</w:t>
      </w:r>
      <w:r w:rsidR="007D1A74">
        <w:rPr>
          <w:sz w:val="20"/>
          <w:szCs w:val="20"/>
        </w:rPr>
        <w:t xml:space="preserve"> (in aantal snavellengtes), de </w:t>
      </w:r>
      <w:r w:rsidR="006E1213" w:rsidRPr="006E1213">
        <w:rPr>
          <w:i/>
          <w:sz w:val="20"/>
          <w:szCs w:val="20"/>
        </w:rPr>
        <w:t>F</w:t>
      </w:r>
      <w:r w:rsidR="007D1A74" w:rsidRPr="006E1213">
        <w:rPr>
          <w:i/>
          <w:sz w:val="20"/>
          <w:szCs w:val="20"/>
        </w:rPr>
        <w:t>oerageerduur</w:t>
      </w:r>
      <w:r w:rsidR="007D1A74">
        <w:rPr>
          <w:sz w:val="20"/>
          <w:szCs w:val="20"/>
        </w:rPr>
        <w:t xml:space="preserve"> (in minuten)</w:t>
      </w:r>
      <w:r w:rsidR="006E1213">
        <w:rPr>
          <w:sz w:val="20"/>
          <w:szCs w:val="20"/>
        </w:rPr>
        <w:t xml:space="preserve"> en</w:t>
      </w:r>
      <w:r w:rsidR="007D1A74">
        <w:rPr>
          <w:sz w:val="20"/>
          <w:szCs w:val="20"/>
        </w:rPr>
        <w:t xml:space="preserve"> de </w:t>
      </w:r>
      <w:r w:rsidR="006E1213" w:rsidRPr="006E1213">
        <w:rPr>
          <w:i/>
          <w:sz w:val="20"/>
          <w:szCs w:val="20"/>
        </w:rPr>
        <w:t>D</w:t>
      </w:r>
      <w:r w:rsidR="007D1A74" w:rsidRPr="006E1213">
        <w:rPr>
          <w:i/>
          <w:sz w:val="20"/>
          <w:szCs w:val="20"/>
        </w:rPr>
        <w:t>atum</w:t>
      </w:r>
      <w:r w:rsidR="007D1A74">
        <w:rPr>
          <w:sz w:val="20"/>
          <w:szCs w:val="20"/>
        </w:rPr>
        <w:t xml:space="preserve"> weergegeven.</w:t>
      </w:r>
      <w:r w:rsidR="006B744D">
        <w:rPr>
          <w:sz w:val="20"/>
          <w:szCs w:val="20"/>
        </w:rPr>
        <w:t xml:space="preserve"> Op basis van deze gegevens kan de foerageerduur voor prooien van een bepaalde lengte worden bepaald.</w:t>
      </w:r>
    </w:p>
    <w:p w:rsidR="009E23CE" w:rsidRPr="009E23CE" w:rsidRDefault="003408D4" w:rsidP="009E23CE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Adult </w:t>
      </w:r>
      <w:r w:rsidR="009E23CE" w:rsidRPr="009E23CE">
        <w:rPr>
          <w:b/>
          <w:sz w:val="20"/>
          <w:szCs w:val="20"/>
        </w:rPr>
        <w:t>dieet Grote Stern</w:t>
      </w:r>
    </w:p>
    <w:p w:rsidR="009E23CE" w:rsidRDefault="009E23CE" w:rsidP="00182F4E">
      <w:pPr>
        <w:spacing w:after="0"/>
        <w:jc w:val="both"/>
        <w:rPr>
          <w:sz w:val="20"/>
          <w:szCs w:val="20"/>
        </w:rPr>
      </w:pPr>
    </w:p>
    <w:p w:rsidR="009E23CE" w:rsidRPr="009E23CE" w:rsidRDefault="009E23CE" w:rsidP="00182F4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De gegevens over het adulte dieet van Grote Sternen zijn verzameld in het bestand ‘</w:t>
      </w:r>
      <w:r>
        <w:rPr>
          <w:b/>
          <w:sz w:val="20"/>
          <w:szCs w:val="20"/>
        </w:rPr>
        <w:t>Data adult</w:t>
      </w:r>
      <w:r w:rsidR="00F40F57">
        <w:rPr>
          <w:b/>
          <w:sz w:val="20"/>
          <w:szCs w:val="20"/>
        </w:rPr>
        <w:t xml:space="preserve"> dieet</w:t>
      </w:r>
      <w:r>
        <w:rPr>
          <w:b/>
          <w:sz w:val="20"/>
          <w:szCs w:val="20"/>
        </w:rPr>
        <w:t xml:space="preserve"> Grote Stern</w:t>
      </w:r>
      <w:r w:rsidR="00F40F57">
        <w:rPr>
          <w:b/>
          <w:sz w:val="20"/>
          <w:szCs w:val="20"/>
        </w:rPr>
        <w:t>_201</w:t>
      </w:r>
      <w:r w:rsidR="008E470E">
        <w:rPr>
          <w:b/>
          <w:sz w:val="20"/>
          <w:szCs w:val="20"/>
        </w:rPr>
        <w:t>8</w:t>
      </w:r>
      <w:bookmarkStart w:id="0" w:name="_GoBack"/>
      <w:bookmarkEnd w:id="0"/>
      <w:r w:rsidR="00F40F57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Delta.xlsx</w:t>
      </w:r>
      <w:r>
        <w:rPr>
          <w:sz w:val="20"/>
          <w:szCs w:val="20"/>
        </w:rPr>
        <w:t>’.</w:t>
      </w:r>
      <w:r w:rsidR="00FB31BB">
        <w:rPr>
          <w:sz w:val="20"/>
          <w:szCs w:val="20"/>
        </w:rPr>
        <w:t xml:space="preserve"> Hierin zijn alle dieetresten (otolieten, beenresten, kaken van wormen </w:t>
      </w:r>
      <w:proofErr w:type="spellStart"/>
      <w:r w:rsidR="00FB31BB">
        <w:rPr>
          <w:sz w:val="20"/>
          <w:szCs w:val="20"/>
        </w:rPr>
        <w:t>etc</w:t>
      </w:r>
      <w:proofErr w:type="spellEnd"/>
      <w:r w:rsidR="00FB31BB">
        <w:rPr>
          <w:sz w:val="20"/>
          <w:szCs w:val="20"/>
        </w:rPr>
        <w:t xml:space="preserve">) uit de </w:t>
      </w:r>
      <w:r w:rsidR="00695EAA">
        <w:rPr>
          <w:sz w:val="20"/>
          <w:szCs w:val="20"/>
        </w:rPr>
        <w:t>schalen</w:t>
      </w:r>
      <w:r w:rsidR="00FB31BB">
        <w:rPr>
          <w:sz w:val="20"/>
          <w:szCs w:val="20"/>
        </w:rPr>
        <w:t>samples</w:t>
      </w:r>
      <w:r w:rsidR="00695EAA">
        <w:rPr>
          <w:sz w:val="20"/>
          <w:szCs w:val="20"/>
        </w:rPr>
        <w:t xml:space="preserve"> die werden onderzocht</w:t>
      </w:r>
      <w:r w:rsidR="00FB31BB">
        <w:rPr>
          <w:sz w:val="20"/>
          <w:szCs w:val="20"/>
        </w:rPr>
        <w:t xml:space="preserve"> opgenomen. Voor de otolieten wordt vermeld of het om sagittale otolieten gaat en wordt de </w:t>
      </w:r>
      <w:r w:rsidR="00F40F57" w:rsidRPr="00F40F57">
        <w:rPr>
          <w:i/>
          <w:sz w:val="20"/>
          <w:szCs w:val="20"/>
        </w:rPr>
        <w:t>S</w:t>
      </w:r>
      <w:r w:rsidR="00FB31BB" w:rsidRPr="00F40F57">
        <w:rPr>
          <w:i/>
          <w:sz w:val="20"/>
          <w:szCs w:val="20"/>
        </w:rPr>
        <w:t>oort</w:t>
      </w:r>
      <w:r w:rsidR="00FB31BB">
        <w:rPr>
          <w:sz w:val="20"/>
          <w:szCs w:val="20"/>
        </w:rPr>
        <w:t xml:space="preserve"> waarvan ze afkomstig zijn, de </w:t>
      </w:r>
      <w:r w:rsidR="00F40F57" w:rsidRPr="00F40F57">
        <w:rPr>
          <w:i/>
          <w:sz w:val="20"/>
          <w:szCs w:val="20"/>
        </w:rPr>
        <w:t>L</w:t>
      </w:r>
      <w:r w:rsidR="00FB31BB" w:rsidRPr="00F40F57">
        <w:rPr>
          <w:i/>
          <w:sz w:val="20"/>
          <w:szCs w:val="20"/>
        </w:rPr>
        <w:t>engte</w:t>
      </w:r>
      <w:r w:rsidR="00FB31BB">
        <w:rPr>
          <w:sz w:val="20"/>
          <w:szCs w:val="20"/>
        </w:rPr>
        <w:t xml:space="preserve"> en de </w:t>
      </w:r>
      <w:r w:rsidR="00F40F57" w:rsidRPr="00F40F57">
        <w:rPr>
          <w:i/>
          <w:sz w:val="20"/>
          <w:szCs w:val="20"/>
        </w:rPr>
        <w:t>B</w:t>
      </w:r>
      <w:r w:rsidR="00FB31BB" w:rsidRPr="00F40F57">
        <w:rPr>
          <w:i/>
          <w:sz w:val="20"/>
          <w:szCs w:val="20"/>
        </w:rPr>
        <w:t>reedte</w:t>
      </w:r>
      <w:r w:rsidR="00FB31BB">
        <w:rPr>
          <w:sz w:val="20"/>
          <w:szCs w:val="20"/>
        </w:rPr>
        <w:t xml:space="preserve"> (in µm) weergegeven.</w:t>
      </w:r>
      <w:r w:rsidR="00613882">
        <w:rPr>
          <w:sz w:val="20"/>
          <w:szCs w:val="20"/>
        </w:rPr>
        <w:t xml:space="preserve"> Op basis van deze data kan de samenstelling van het adulte dieet worden bepaald en ook de lengteverdeling van de verschillende soortgroepen.</w:t>
      </w:r>
    </w:p>
    <w:sectPr w:rsidR="009E23CE" w:rsidRPr="009E2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C24"/>
    <w:rsid w:val="00077851"/>
    <w:rsid w:val="000B749A"/>
    <w:rsid w:val="00182F4E"/>
    <w:rsid w:val="001B0931"/>
    <w:rsid w:val="001B585A"/>
    <w:rsid w:val="001E0DE2"/>
    <w:rsid w:val="0020503A"/>
    <w:rsid w:val="00235340"/>
    <w:rsid w:val="003408D4"/>
    <w:rsid w:val="003A7C99"/>
    <w:rsid w:val="0042688C"/>
    <w:rsid w:val="004D35EA"/>
    <w:rsid w:val="004E4EEF"/>
    <w:rsid w:val="00561FBF"/>
    <w:rsid w:val="00564551"/>
    <w:rsid w:val="005A26C2"/>
    <w:rsid w:val="005B0EA3"/>
    <w:rsid w:val="005F586C"/>
    <w:rsid w:val="00613882"/>
    <w:rsid w:val="00621EC5"/>
    <w:rsid w:val="00640EEE"/>
    <w:rsid w:val="00674C19"/>
    <w:rsid w:val="00695EAA"/>
    <w:rsid w:val="006B744D"/>
    <w:rsid w:val="006E1213"/>
    <w:rsid w:val="00701D26"/>
    <w:rsid w:val="00764B71"/>
    <w:rsid w:val="00780D53"/>
    <w:rsid w:val="00787C24"/>
    <w:rsid w:val="007D1A74"/>
    <w:rsid w:val="007E1AD8"/>
    <w:rsid w:val="007F53C6"/>
    <w:rsid w:val="008124E8"/>
    <w:rsid w:val="00886801"/>
    <w:rsid w:val="0088761B"/>
    <w:rsid w:val="008B55A8"/>
    <w:rsid w:val="008E326B"/>
    <w:rsid w:val="008E470E"/>
    <w:rsid w:val="008F7E3A"/>
    <w:rsid w:val="00935009"/>
    <w:rsid w:val="00953F5B"/>
    <w:rsid w:val="009C6936"/>
    <w:rsid w:val="009E23CE"/>
    <w:rsid w:val="00A75AA7"/>
    <w:rsid w:val="00AB4556"/>
    <w:rsid w:val="00AC774E"/>
    <w:rsid w:val="00AE5887"/>
    <w:rsid w:val="00B9018A"/>
    <w:rsid w:val="00C0730F"/>
    <w:rsid w:val="00C377A1"/>
    <w:rsid w:val="00C758F5"/>
    <w:rsid w:val="00C86D5A"/>
    <w:rsid w:val="00D16CE0"/>
    <w:rsid w:val="00D4055E"/>
    <w:rsid w:val="00D670DD"/>
    <w:rsid w:val="00D71E12"/>
    <w:rsid w:val="00DD009E"/>
    <w:rsid w:val="00DE19DB"/>
    <w:rsid w:val="00E174C2"/>
    <w:rsid w:val="00E23278"/>
    <w:rsid w:val="00E42FD3"/>
    <w:rsid w:val="00ED5095"/>
    <w:rsid w:val="00F40F57"/>
    <w:rsid w:val="00F7293A"/>
    <w:rsid w:val="00FB31BB"/>
    <w:rsid w:val="00FC7088"/>
    <w:rsid w:val="00FE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748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INBO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COURTENS, Wouter</dc:creator>
  <cp:lastModifiedBy>COURTENS, Wouter</cp:lastModifiedBy>
  <cp:revision>4</cp:revision>
  <cp:lastPrinted>2017-03-29T09:53:00Z</cp:lastPrinted>
  <dcterms:created xsi:type="dcterms:W3CDTF">2018-03-08T13:06:00Z</dcterms:created>
  <dcterms:modified xsi:type="dcterms:W3CDTF">2019-04-05T12:52:00Z</dcterms:modified>
</cp:coreProperties>
</file>